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D5CBE" w14:textId="58424F01" w:rsidR="001334E2" w:rsidRPr="00EA06AD" w:rsidRDefault="00775457" w:rsidP="00887019">
      <w:pPr>
        <w:spacing w:after="0" w:line="240" w:lineRule="auto"/>
        <w:jc w:val="center"/>
        <w:rPr>
          <w:rFonts w:ascii="Times New Roman" w:eastAsia="Times New Roman" w:hAnsi="Times New Roman" w:cs="Times New Roman"/>
          <w:b/>
          <w:color w:val="000000"/>
          <w:sz w:val="24"/>
          <w:szCs w:val="24"/>
          <w:lang w:eastAsia="en-CA"/>
        </w:rPr>
      </w:pPr>
      <w:r w:rsidRPr="00EA06AD">
        <w:rPr>
          <w:rFonts w:ascii="Times New Roman" w:eastAsia="Times New Roman" w:hAnsi="Times New Roman" w:cs="Times New Roman"/>
          <w:b/>
          <w:color w:val="000000"/>
          <w:sz w:val="24"/>
          <w:szCs w:val="24"/>
          <w:lang w:eastAsia="en-CA"/>
        </w:rPr>
        <w:t xml:space="preserve">Organizing </w:t>
      </w:r>
      <w:r w:rsidR="00EA06AD">
        <w:rPr>
          <w:rFonts w:ascii="Times New Roman" w:eastAsia="Times New Roman" w:hAnsi="Times New Roman" w:cs="Times New Roman"/>
          <w:b/>
          <w:color w:val="000000"/>
          <w:sz w:val="24"/>
          <w:szCs w:val="24"/>
          <w:lang w:eastAsia="en-CA"/>
        </w:rPr>
        <w:t>Precarious</w:t>
      </w:r>
      <w:r w:rsidR="009835DC">
        <w:rPr>
          <w:rFonts w:ascii="Times New Roman" w:eastAsia="Times New Roman" w:hAnsi="Times New Roman" w:cs="Times New Roman"/>
          <w:b/>
          <w:color w:val="000000"/>
          <w:sz w:val="24"/>
          <w:szCs w:val="24"/>
          <w:lang w:eastAsia="en-CA"/>
        </w:rPr>
        <w:t>ly</w:t>
      </w:r>
      <w:r w:rsidR="00EA06AD">
        <w:rPr>
          <w:rFonts w:ascii="Times New Roman" w:eastAsia="Times New Roman" w:hAnsi="Times New Roman" w:cs="Times New Roman"/>
          <w:b/>
          <w:color w:val="000000"/>
          <w:sz w:val="24"/>
          <w:szCs w:val="24"/>
          <w:lang w:eastAsia="en-CA"/>
        </w:rPr>
        <w:t>-Employed Workers in Canada</w:t>
      </w:r>
    </w:p>
    <w:p w14:paraId="50D11404" w14:textId="77777777" w:rsidR="00751181" w:rsidRPr="00EA06AD" w:rsidRDefault="00751181" w:rsidP="00EA06AD">
      <w:pPr>
        <w:spacing w:after="0" w:line="240" w:lineRule="auto"/>
        <w:jc w:val="center"/>
        <w:rPr>
          <w:rFonts w:ascii="Times New Roman" w:eastAsia="Times New Roman" w:hAnsi="Times New Roman" w:cs="Times New Roman"/>
          <w:b/>
          <w:color w:val="000000"/>
          <w:sz w:val="24"/>
          <w:szCs w:val="24"/>
          <w:lang w:eastAsia="en-CA"/>
        </w:rPr>
      </w:pPr>
      <w:bookmarkStart w:id="0" w:name="_GoBack"/>
      <w:bookmarkEnd w:id="0"/>
    </w:p>
    <w:p w14:paraId="0842AABD" w14:textId="77777777" w:rsidR="00751181" w:rsidRDefault="00751181" w:rsidP="00751181">
      <w:pPr>
        <w:tabs>
          <w:tab w:val="left" w:pos="3173"/>
        </w:tabs>
        <w:spacing w:after="0" w:line="240" w:lineRule="auto"/>
        <w:jc w:val="center"/>
        <w:rPr>
          <w:rFonts w:ascii="Times New Roman" w:eastAsia="Times New Roman" w:hAnsi="Times New Roman" w:cs="Times New Roman"/>
          <w:color w:val="000000"/>
          <w:sz w:val="24"/>
          <w:szCs w:val="24"/>
          <w:lang w:eastAsia="en-CA"/>
        </w:rPr>
      </w:pPr>
      <w:r w:rsidRPr="00F92BBC">
        <w:rPr>
          <w:rFonts w:ascii="Times New Roman" w:eastAsia="Times New Roman" w:hAnsi="Times New Roman" w:cs="Times New Roman"/>
          <w:color w:val="000000"/>
          <w:sz w:val="24"/>
          <w:szCs w:val="24"/>
          <w:lang w:eastAsia="en-CA"/>
        </w:rPr>
        <w:t xml:space="preserve">Leah </w:t>
      </w:r>
      <w:r w:rsidR="009F063A">
        <w:rPr>
          <w:rFonts w:ascii="Times New Roman" w:eastAsia="Times New Roman" w:hAnsi="Times New Roman" w:cs="Times New Roman"/>
          <w:color w:val="000000"/>
          <w:sz w:val="24"/>
          <w:szCs w:val="24"/>
          <w:lang w:eastAsia="en-CA"/>
        </w:rPr>
        <w:t xml:space="preserve">F. </w:t>
      </w:r>
      <w:r w:rsidRPr="00F92BBC">
        <w:rPr>
          <w:rFonts w:ascii="Times New Roman" w:eastAsia="Times New Roman" w:hAnsi="Times New Roman" w:cs="Times New Roman"/>
          <w:color w:val="000000"/>
          <w:sz w:val="24"/>
          <w:szCs w:val="24"/>
          <w:lang w:eastAsia="en-CA"/>
        </w:rPr>
        <w:t>Vosko, York University</w:t>
      </w:r>
    </w:p>
    <w:p w14:paraId="2DE03EA5" w14:textId="77777777" w:rsidR="008F166E" w:rsidRDefault="008F166E" w:rsidP="008F166E">
      <w:pPr>
        <w:tabs>
          <w:tab w:val="left" w:pos="3173"/>
        </w:tabs>
        <w:spacing w:after="0" w:line="240" w:lineRule="auto"/>
        <w:jc w:val="center"/>
        <w:rPr>
          <w:rFonts w:ascii="Times New Roman" w:eastAsia="Times New Roman" w:hAnsi="Times New Roman" w:cs="Times New Roman"/>
          <w:color w:val="000000"/>
          <w:sz w:val="24"/>
          <w:szCs w:val="24"/>
          <w:lang w:eastAsia="en-CA"/>
        </w:rPr>
      </w:pPr>
      <w:r w:rsidRPr="00EA06AD">
        <w:rPr>
          <w:rFonts w:ascii="Times New Roman" w:eastAsia="Times New Roman" w:hAnsi="Times New Roman" w:cs="Times New Roman"/>
          <w:color w:val="000000"/>
          <w:sz w:val="24"/>
          <w:szCs w:val="24"/>
          <w:lang w:eastAsia="en-CA"/>
        </w:rPr>
        <w:t>Mark Thomas, York University</w:t>
      </w:r>
    </w:p>
    <w:p w14:paraId="5EA42F88" w14:textId="77777777" w:rsidR="008F166E" w:rsidRDefault="008F166E" w:rsidP="008F166E">
      <w:pPr>
        <w:tabs>
          <w:tab w:val="left" w:pos="3173"/>
        </w:tabs>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Angela Hick, University of Toronto</w:t>
      </w:r>
    </w:p>
    <w:p w14:paraId="5BC05450" w14:textId="77777777" w:rsidR="008F166E" w:rsidRPr="00EA06AD" w:rsidRDefault="008F166E" w:rsidP="008F166E">
      <w:pPr>
        <w:tabs>
          <w:tab w:val="left" w:pos="3173"/>
        </w:tabs>
        <w:spacing w:after="0" w:line="240" w:lineRule="auto"/>
        <w:jc w:val="center"/>
        <w:rPr>
          <w:rFonts w:ascii="Times New Roman" w:eastAsia="Times New Roman" w:hAnsi="Times New Roman" w:cs="Times New Roman"/>
          <w:color w:val="000000"/>
          <w:sz w:val="24"/>
          <w:szCs w:val="24"/>
          <w:lang w:eastAsia="en-CA"/>
        </w:rPr>
      </w:pPr>
      <w:r w:rsidRPr="00EA06AD">
        <w:rPr>
          <w:rFonts w:ascii="Times New Roman" w:eastAsia="Times New Roman" w:hAnsi="Times New Roman" w:cs="Times New Roman"/>
          <w:color w:val="000000"/>
          <w:sz w:val="24"/>
          <w:szCs w:val="24"/>
          <w:lang w:eastAsia="en-CA"/>
        </w:rPr>
        <w:t xml:space="preserve">Jennifer </w:t>
      </w:r>
      <w:proofErr w:type="spellStart"/>
      <w:r>
        <w:rPr>
          <w:rFonts w:ascii="Times New Roman" w:eastAsia="Times New Roman" w:hAnsi="Times New Roman" w:cs="Times New Roman"/>
          <w:color w:val="000000"/>
          <w:sz w:val="24"/>
          <w:szCs w:val="24"/>
          <w:lang w:eastAsia="en-CA"/>
        </w:rPr>
        <w:t>Jihye</w:t>
      </w:r>
      <w:proofErr w:type="spellEnd"/>
      <w:r>
        <w:rPr>
          <w:rFonts w:ascii="Times New Roman" w:eastAsia="Times New Roman" w:hAnsi="Times New Roman" w:cs="Times New Roman"/>
          <w:color w:val="000000"/>
          <w:sz w:val="24"/>
          <w:szCs w:val="24"/>
          <w:lang w:eastAsia="en-CA"/>
        </w:rPr>
        <w:t xml:space="preserve"> </w:t>
      </w:r>
      <w:r w:rsidRPr="00EA06AD">
        <w:rPr>
          <w:rFonts w:ascii="Times New Roman" w:eastAsia="Times New Roman" w:hAnsi="Times New Roman" w:cs="Times New Roman"/>
          <w:color w:val="000000"/>
          <w:sz w:val="24"/>
          <w:szCs w:val="24"/>
          <w:lang w:eastAsia="en-CA"/>
        </w:rPr>
        <w:t>Chun, University of Toronto</w:t>
      </w:r>
    </w:p>
    <w:p w14:paraId="12965FA7" w14:textId="77777777" w:rsidR="008F166E" w:rsidRDefault="008F166E" w:rsidP="00751181">
      <w:pPr>
        <w:tabs>
          <w:tab w:val="left" w:pos="3173"/>
        </w:tabs>
        <w:spacing w:after="0" w:line="240" w:lineRule="auto"/>
        <w:jc w:val="center"/>
        <w:rPr>
          <w:rFonts w:ascii="Times New Roman" w:eastAsia="Times New Roman" w:hAnsi="Times New Roman" w:cs="Times New Roman"/>
          <w:color w:val="000000"/>
          <w:sz w:val="24"/>
          <w:szCs w:val="24"/>
          <w:lang w:eastAsia="en-CA"/>
        </w:rPr>
      </w:pPr>
    </w:p>
    <w:p w14:paraId="009CBF13" w14:textId="77777777" w:rsidR="001334E2" w:rsidRDefault="001334E2" w:rsidP="00751181">
      <w:pPr>
        <w:tabs>
          <w:tab w:val="left" w:pos="3173"/>
        </w:tabs>
        <w:spacing w:after="0" w:line="240" w:lineRule="auto"/>
        <w:jc w:val="center"/>
        <w:rPr>
          <w:rFonts w:ascii="Times New Roman" w:eastAsia="Times New Roman" w:hAnsi="Times New Roman" w:cs="Times New Roman"/>
          <w:color w:val="000000"/>
          <w:sz w:val="24"/>
          <w:szCs w:val="24"/>
          <w:lang w:eastAsia="en-CA"/>
        </w:rPr>
      </w:pPr>
    </w:p>
    <w:p w14:paraId="185AE80A" w14:textId="7262752F" w:rsidR="001334E2" w:rsidRPr="007B1A89" w:rsidRDefault="001334E2" w:rsidP="00751181">
      <w:pPr>
        <w:tabs>
          <w:tab w:val="left" w:pos="3173"/>
        </w:tabs>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May </w:t>
      </w:r>
      <w:r w:rsidR="00FC7306">
        <w:rPr>
          <w:rFonts w:ascii="Times New Roman" w:eastAsia="Times New Roman" w:hAnsi="Times New Roman" w:cs="Times New Roman"/>
          <w:color w:val="000000"/>
          <w:sz w:val="24"/>
          <w:szCs w:val="24"/>
          <w:lang w:eastAsia="en-CA"/>
        </w:rPr>
        <w:t>5</w:t>
      </w:r>
      <w:r>
        <w:rPr>
          <w:rFonts w:ascii="Times New Roman" w:eastAsia="Times New Roman" w:hAnsi="Times New Roman" w:cs="Times New Roman"/>
          <w:color w:val="000000"/>
          <w:sz w:val="24"/>
          <w:szCs w:val="24"/>
          <w:lang w:eastAsia="en-CA"/>
        </w:rPr>
        <w:t>, 2013</w:t>
      </w:r>
    </w:p>
    <w:p w14:paraId="72847A95" w14:textId="77777777" w:rsidR="00751181" w:rsidRPr="001334E2" w:rsidRDefault="00751181" w:rsidP="00751181">
      <w:pPr>
        <w:tabs>
          <w:tab w:val="left" w:pos="3173"/>
        </w:tabs>
        <w:spacing w:after="0" w:line="240" w:lineRule="auto"/>
        <w:rPr>
          <w:rFonts w:ascii="Times New Roman" w:eastAsia="Times New Roman" w:hAnsi="Times New Roman" w:cs="Times New Roman"/>
          <w:b/>
          <w:color w:val="000000"/>
          <w:sz w:val="24"/>
          <w:szCs w:val="24"/>
          <w:lang w:eastAsia="en-CA"/>
        </w:rPr>
      </w:pPr>
    </w:p>
    <w:p w14:paraId="5F5F9F40" w14:textId="77777777" w:rsidR="009350BB" w:rsidRPr="00F96BC8" w:rsidRDefault="009350BB" w:rsidP="00751181">
      <w:pPr>
        <w:tabs>
          <w:tab w:val="left" w:pos="3173"/>
        </w:tabs>
        <w:spacing w:after="0" w:line="240" w:lineRule="auto"/>
        <w:rPr>
          <w:rFonts w:ascii="Times New Roman" w:eastAsia="Times New Roman" w:hAnsi="Times New Roman" w:cs="Times New Roman"/>
          <w:b/>
          <w:color w:val="000000"/>
          <w:sz w:val="24"/>
          <w:szCs w:val="24"/>
          <w:lang w:eastAsia="en-CA"/>
        </w:rPr>
      </w:pPr>
      <w:r w:rsidRPr="00F96BC8">
        <w:rPr>
          <w:rFonts w:ascii="Times New Roman" w:eastAsia="Times New Roman" w:hAnsi="Times New Roman" w:cs="Times New Roman"/>
          <w:b/>
          <w:color w:val="000000"/>
          <w:sz w:val="24"/>
          <w:szCs w:val="24"/>
          <w:lang w:eastAsia="en-CA"/>
        </w:rPr>
        <w:t>Introduction</w:t>
      </w:r>
      <w:r w:rsidR="00751181" w:rsidRPr="00F96BC8">
        <w:rPr>
          <w:rFonts w:ascii="Times New Roman" w:eastAsia="Times New Roman" w:hAnsi="Times New Roman" w:cs="Times New Roman"/>
          <w:b/>
          <w:color w:val="000000"/>
          <w:sz w:val="24"/>
          <w:szCs w:val="24"/>
          <w:lang w:eastAsia="en-CA"/>
        </w:rPr>
        <w:tab/>
      </w:r>
    </w:p>
    <w:p w14:paraId="726D38E2" w14:textId="27E4AC47" w:rsidR="00B82FBC" w:rsidRDefault="00EA06AD" w:rsidP="00F4264E">
      <w:pPr>
        <w:spacing w:after="0" w:line="240" w:lineRule="auto"/>
        <w:rPr>
          <w:rFonts w:ascii="Times New Roman" w:hAnsi="Times New Roman" w:cs="Times New Roman"/>
          <w:sz w:val="24"/>
          <w:szCs w:val="24"/>
        </w:rPr>
      </w:pPr>
      <w:r w:rsidRPr="00EA06AD">
        <w:rPr>
          <w:rFonts w:ascii="Times New Roman" w:hAnsi="Times New Roman" w:cs="Times New Roman"/>
          <w:sz w:val="24"/>
          <w:szCs w:val="24"/>
        </w:rPr>
        <w:t>In Canada</w:t>
      </w:r>
      <w:r w:rsidR="009835DC">
        <w:rPr>
          <w:rFonts w:ascii="Times New Roman" w:hAnsi="Times New Roman" w:cs="Times New Roman"/>
          <w:sz w:val="24"/>
          <w:szCs w:val="24"/>
        </w:rPr>
        <w:t>,</w:t>
      </w:r>
      <w:r w:rsidRPr="00EA06AD">
        <w:rPr>
          <w:rFonts w:ascii="Times New Roman" w:hAnsi="Times New Roman" w:cs="Times New Roman"/>
          <w:sz w:val="24"/>
          <w:szCs w:val="24"/>
        </w:rPr>
        <w:t xml:space="preserve"> terms such as precarious work and precarious employment are most commonly used to describe the proliferation of </w:t>
      </w:r>
      <w:r w:rsidR="009F063A">
        <w:rPr>
          <w:rFonts w:ascii="Times New Roman" w:hAnsi="Times New Roman" w:cs="Times New Roman"/>
          <w:sz w:val="24"/>
          <w:szCs w:val="24"/>
        </w:rPr>
        <w:t>poor quality</w:t>
      </w:r>
      <w:r w:rsidR="009835DC">
        <w:rPr>
          <w:rFonts w:ascii="Times New Roman" w:hAnsi="Times New Roman" w:cs="Times New Roman"/>
          <w:sz w:val="24"/>
          <w:szCs w:val="24"/>
        </w:rPr>
        <w:t xml:space="preserve"> jobs</w:t>
      </w:r>
      <w:r w:rsidRPr="00EA06AD">
        <w:rPr>
          <w:rFonts w:ascii="Times New Roman" w:hAnsi="Times New Roman" w:cs="Times New Roman"/>
          <w:sz w:val="24"/>
          <w:szCs w:val="24"/>
        </w:rPr>
        <w:t xml:space="preserve"> in the labor market – that is, forms of employment characterized by</w:t>
      </w:r>
      <w:r w:rsidRPr="00EA06AD">
        <w:rPr>
          <w:rFonts w:ascii="Times New Roman" w:hAnsi="Times New Roman" w:cs="Times New Roman"/>
          <w:color w:val="000000" w:themeColor="text1"/>
          <w:sz w:val="24"/>
          <w:szCs w:val="24"/>
        </w:rPr>
        <w:t xml:space="preserve"> low wages and few benefits, limited prospect for higher wages or economic advancement over time, minimal legal and social protections, few, if any, employment benefits and statutory entitlements, and little to no control over work activities, scheduling or job tenure. Although some forms of precarious employment may not take on</w:t>
      </w:r>
      <w:r w:rsidR="009F063A">
        <w:rPr>
          <w:rFonts w:ascii="Times New Roman" w:hAnsi="Times New Roman" w:cs="Times New Roman"/>
          <w:color w:val="000000" w:themeColor="text1"/>
          <w:sz w:val="24"/>
          <w:szCs w:val="24"/>
        </w:rPr>
        <w:t xml:space="preserve"> all</w:t>
      </w:r>
      <w:r w:rsidRPr="00EA06AD">
        <w:rPr>
          <w:rFonts w:ascii="Times New Roman" w:hAnsi="Times New Roman" w:cs="Times New Roman"/>
          <w:color w:val="000000" w:themeColor="text1"/>
          <w:sz w:val="24"/>
          <w:szCs w:val="24"/>
        </w:rPr>
        <w:t xml:space="preserve"> the characteristics of </w:t>
      </w:r>
      <w:r w:rsidR="009F063A">
        <w:rPr>
          <w:rFonts w:ascii="Times New Roman" w:hAnsi="Times New Roman" w:cs="Times New Roman"/>
          <w:color w:val="000000" w:themeColor="text1"/>
          <w:sz w:val="24"/>
          <w:szCs w:val="24"/>
        </w:rPr>
        <w:t xml:space="preserve">poor quality </w:t>
      </w:r>
      <w:r w:rsidR="009835DC">
        <w:rPr>
          <w:rFonts w:ascii="Times New Roman" w:hAnsi="Times New Roman" w:cs="Times New Roman"/>
          <w:color w:val="000000" w:themeColor="text1"/>
          <w:sz w:val="24"/>
          <w:szCs w:val="24"/>
        </w:rPr>
        <w:t>jobs</w:t>
      </w:r>
      <w:r w:rsidRPr="00EA06AD">
        <w:rPr>
          <w:rFonts w:ascii="Times New Roman" w:hAnsi="Times New Roman" w:cs="Times New Roman"/>
          <w:color w:val="000000" w:themeColor="text1"/>
          <w:sz w:val="24"/>
          <w:szCs w:val="24"/>
        </w:rPr>
        <w:t xml:space="preserve">, they are all characterized by </w:t>
      </w:r>
      <w:r w:rsidR="00F96BC8">
        <w:rPr>
          <w:rFonts w:ascii="Times New Roman" w:hAnsi="Times New Roman" w:cs="Times New Roman"/>
          <w:color w:val="000000" w:themeColor="text1"/>
          <w:sz w:val="24"/>
          <w:szCs w:val="24"/>
        </w:rPr>
        <w:t>some degree</w:t>
      </w:r>
      <w:r w:rsidRPr="00EA06AD">
        <w:rPr>
          <w:rFonts w:ascii="Times New Roman" w:hAnsi="Times New Roman" w:cs="Times New Roman"/>
          <w:color w:val="000000" w:themeColor="text1"/>
          <w:sz w:val="24"/>
          <w:szCs w:val="24"/>
        </w:rPr>
        <w:t xml:space="preserve"> of exclusion from existing legal and social protections </w:t>
      </w:r>
      <w:r w:rsidR="009835DC">
        <w:rPr>
          <w:rFonts w:ascii="Times New Roman" w:hAnsi="Times New Roman" w:cs="Times New Roman"/>
          <w:color w:val="000000" w:themeColor="text1"/>
          <w:sz w:val="24"/>
          <w:szCs w:val="24"/>
        </w:rPr>
        <w:t xml:space="preserve">normally provided </w:t>
      </w:r>
      <w:r w:rsidRPr="00EA06AD">
        <w:rPr>
          <w:rFonts w:ascii="Times New Roman" w:hAnsi="Times New Roman" w:cs="Times New Roman"/>
          <w:color w:val="000000" w:themeColor="text1"/>
          <w:sz w:val="24"/>
          <w:szCs w:val="24"/>
        </w:rPr>
        <w:t>for full-time</w:t>
      </w:r>
      <w:r w:rsidR="009835DC">
        <w:rPr>
          <w:rFonts w:ascii="Times New Roman" w:hAnsi="Times New Roman" w:cs="Times New Roman"/>
          <w:color w:val="000000" w:themeColor="text1"/>
          <w:sz w:val="24"/>
          <w:szCs w:val="24"/>
        </w:rPr>
        <w:t xml:space="preserve"> continuous employees</w:t>
      </w:r>
      <w:r w:rsidRPr="00EA06AD">
        <w:rPr>
          <w:rFonts w:ascii="Times New Roman" w:hAnsi="Times New Roman" w:cs="Times New Roman"/>
          <w:color w:val="000000" w:themeColor="text1"/>
          <w:sz w:val="24"/>
          <w:szCs w:val="24"/>
        </w:rPr>
        <w:t>.</w:t>
      </w:r>
      <w:r w:rsidR="006E413A">
        <w:rPr>
          <w:rFonts w:ascii="Times New Roman" w:hAnsi="Times New Roman" w:cs="Times New Roman"/>
          <w:color w:val="000000" w:themeColor="text1"/>
          <w:sz w:val="24"/>
          <w:szCs w:val="24"/>
        </w:rPr>
        <w:t xml:space="preserve"> </w:t>
      </w:r>
      <w:r w:rsidR="00F96BC8">
        <w:rPr>
          <w:rFonts w:ascii="Times New Roman" w:hAnsi="Times New Roman" w:cs="Times New Roman"/>
          <w:color w:val="000000" w:themeColor="text1"/>
          <w:sz w:val="24"/>
          <w:szCs w:val="24"/>
        </w:rPr>
        <w:t xml:space="preserve">According to </w:t>
      </w:r>
      <w:proofErr w:type="spellStart"/>
      <w:r w:rsidR="00F96BC8">
        <w:rPr>
          <w:rFonts w:ascii="Times New Roman" w:hAnsi="Times New Roman" w:cs="Times New Roman"/>
          <w:color w:val="000000" w:themeColor="text1"/>
          <w:sz w:val="24"/>
          <w:szCs w:val="24"/>
        </w:rPr>
        <w:t>Vosko</w:t>
      </w:r>
      <w:proofErr w:type="spellEnd"/>
      <w:r w:rsidR="00FE64C2">
        <w:rPr>
          <w:rFonts w:ascii="Times New Roman" w:hAnsi="Times New Roman" w:cs="Times New Roman"/>
          <w:color w:val="000000" w:themeColor="text1"/>
          <w:sz w:val="24"/>
          <w:szCs w:val="24"/>
        </w:rPr>
        <w:t>, in Canada</w:t>
      </w:r>
      <w:r w:rsidRPr="00EA06AD">
        <w:rPr>
          <w:rFonts w:ascii="Times New Roman" w:hAnsi="Times New Roman" w:cs="Times New Roman"/>
          <w:color w:val="000000" w:themeColor="text1"/>
          <w:sz w:val="24"/>
          <w:szCs w:val="24"/>
        </w:rPr>
        <w:t xml:space="preserve"> (2000; 2006) and</w:t>
      </w:r>
      <w:r w:rsidR="00FE64C2">
        <w:rPr>
          <w:rFonts w:ascii="Times New Roman" w:hAnsi="Times New Roman" w:cs="Times New Roman"/>
          <w:color w:val="000000" w:themeColor="text1"/>
          <w:sz w:val="24"/>
          <w:szCs w:val="24"/>
        </w:rPr>
        <w:t xml:space="preserve"> other industrialized contexts</w:t>
      </w:r>
      <w:r w:rsidRPr="00EA06AD">
        <w:rPr>
          <w:rFonts w:ascii="Times New Roman" w:hAnsi="Times New Roman" w:cs="Times New Roman"/>
          <w:color w:val="000000" w:themeColor="text1"/>
          <w:sz w:val="24"/>
          <w:szCs w:val="24"/>
        </w:rPr>
        <w:t xml:space="preserve"> (</w:t>
      </w:r>
      <w:r w:rsidR="009F063A">
        <w:rPr>
          <w:rFonts w:ascii="Times New Roman" w:hAnsi="Times New Roman" w:cs="Times New Roman"/>
          <w:color w:val="000000" w:themeColor="text1"/>
          <w:sz w:val="24"/>
          <w:szCs w:val="24"/>
        </w:rPr>
        <w:t>2010</w:t>
      </w:r>
      <w:r w:rsidRPr="00EA06AD">
        <w:rPr>
          <w:rFonts w:ascii="Times New Roman" w:hAnsi="Times New Roman" w:cs="Times New Roman"/>
          <w:color w:val="000000" w:themeColor="text1"/>
          <w:sz w:val="24"/>
          <w:szCs w:val="24"/>
        </w:rPr>
        <w:t>)</w:t>
      </w:r>
      <w:r w:rsidR="00F96BC8">
        <w:rPr>
          <w:rFonts w:ascii="Times New Roman" w:hAnsi="Times New Roman" w:cs="Times New Roman"/>
          <w:color w:val="000000" w:themeColor="text1"/>
          <w:sz w:val="24"/>
          <w:szCs w:val="24"/>
        </w:rPr>
        <w:t>,</w:t>
      </w:r>
      <w:r w:rsidRPr="00EA06AD">
        <w:rPr>
          <w:rFonts w:ascii="Times New Roman" w:hAnsi="Times New Roman" w:cs="Times New Roman"/>
          <w:sz w:val="24"/>
          <w:szCs w:val="24"/>
        </w:rPr>
        <w:t xml:space="preserve"> </w:t>
      </w:r>
      <w:r w:rsidR="00FE64C2">
        <w:rPr>
          <w:rFonts w:ascii="Times New Roman" w:hAnsi="Times New Roman" w:cs="Times New Roman"/>
          <w:sz w:val="24"/>
          <w:szCs w:val="24"/>
        </w:rPr>
        <w:t>four</w:t>
      </w:r>
      <w:r w:rsidRPr="00EA06AD">
        <w:rPr>
          <w:rFonts w:ascii="Times New Roman" w:hAnsi="Times New Roman" w:cs="Times New Roman"/>
          <w:sz w:val="24"/>
          <w:szCs w:val="24"/>
        </w:rPr>
        <w:t xml:space="preserve"> key dimensions shape the nature of precarious employment</w:t>
      </w:r>
      <w:r w:rsidR="00FE64C2">
        <w:rPr>
          <w:rFonts w:ascii="Times New Roman" w:hAnsi="Times New Roman" w:cs="Times New Roman"/>
          <w:sz w:val="24"/>
          <w:szCs w:val="24"/>
        </w:rPr>
        <w:t xml:space="preserve"> and associate it typically with particularly forms of employment (e.g., part-time and temporary paid work and solo self-employment) -- (</w:t>
      </w:r>
      <w:r w:rsidRPr="00EA06AD">
        <w:rPr>
          <w:rFonts w:ascii="Times New Roman" w:hAnsi="Times New Roman" w:cs="Times New Roman"/>
          <w:sz w:val="24"/>
          <w:szCs w:val="24"/>
        </w:rPr>
        <w:t xml:space="preserve">a) </w:t>
      </w:r>
      <w:r w:rsidR="00FE64C2">
        <w:rPr>
          <w:rFonts w:ascii="Times New Roman" w:hAnsi="Times New Roman" w:cs="Times New Roman"/>
          <w:sz w:val="24"/>
          <w:szCs w:val="24"/>
        </w:rPr>
        <w:t>high levels of uncertainty;</w:t>
      </w:r>
      <w:r w:rsidRPr="00EA06AD">
        <w:rPr>
          <w:rFonts w:ascii="Times New Roman" w:hAnsi="Times New Roman" w:cs="Times New Roman"/>
          <w:sz w:val="24"/>
          <w:szCs w:val="24"/>
        </w:rPr>
        <w:t xml:space="preserve"> </w:t>
      </w:r>
      <w:r w:rsidR="00FE64C2">
        <w:rPr>
          <w:rFonts w:ascii="Times New Roman" w:hAnsi="Times New Roman" w:cs="Times New Roman"/>
          <w:sz w:val="24"/>
          <w:szCs w:val="24"/>
        </w:rPr>
        <w:t>(b) low income; (c) lack of control over the labour process; and (d) a lack of access to regulatory protection</w:t>
      </w:r>
      <w:r w:rsidR="003E5BCF">
        <w:rPr>
          <w:rFonts w:ascii="Times New Roman" w:hAnsi="Times New Roman" w:cs="Times New Roman"/>
          <w:sz w:val="24"/>
          <w:szCs w:val="24"/>
        </w:rPr>
        <w:t>. A</w:t>
      </w:r>
      <w:r w:rsidR="00FE64C2">
        <w:rPr>
          <w:rFonts w:ascii="Times New Roman" w:hAnsi="Times New Roman" w:cs="Times New Roman"/>
          <w:sz w:val="24"/>
          <w:szCs w:val="24"/>
        </w:rPr>
        <w:t xml:space="preserve">nd these dimensions are shaped fundamentally by </w:t>
      </w:r>
      <w:r w:rsidRPr="00EA06AD">
        <w:rPr>
          <w:rFonts w:ascii="Times New Roman" w:hAnsi="Times New Roman" w:cs="Times New Roman"/>
          <w:sz w:val="24"/>
          <w:szCs w:val="24"/>
        </w:rPr>
        <w:t>social marginality (</w:t>
      </w:r>
      <w:r w:rsidR="00FE64C2">
        <w:rPr>
          <w:rFonts w:ascii="Times New Roman" w:hAnsi="Times New Roman" w:cs="Times New Roman"/>
          <w:sz w:val="24"/>
          <w:szCs w:val="24"/>
        </w:rPr>
        <w:t xml:space="preserve">i.e., </w:t>
      </w:r>
      <w:r w:rsidR="006E413A">
        <w:rPr>
          <w:rFonts w:ascii="Times New Roman" w:hAnsi="Times New Roman" w:cs="Times New Roman"/>
          <w:sz w:val="24"/>
          <w:szCs w:val="24"/>
        </w:rPr>
        <w:t xml:space="preserve">subordination in </w:t>
      </w:r>
      <w:proofErr w:type="spellStart"/>
      <w:r w:rsidR="006E413A">
        <w:rPr>
          <w:rFonts w:ascii="Times New Roman" w:hAnsi="Times New Roman" w:cs="Times New Roman"/>
          <w:sz w:val="24"/>
          <w:szCs w:val="24"/>
        </w:rPr>
        <w:t>labor</w:t>
      </w:r>
      <w:proofErr w:type="spellEnd"/>
      <w:r w:rsidR="006E413A">
        <w:rPr>
          <w:rFonts w:ascii="Times New Roman" w:hAnsi="Times New Roman" w:cs="Times New Roman"/>
          <w:sz w:val="24"/>
          <w:szCs w:val="24"/>
        </w:rPr>
        <w:t xml:space="preserve"> market due to </w:t>
      </w:r>
      <w:r w:rsidRPr="00EA06AD">
        <w:rPr>
          <w:rFonts w:ascii="Times New Roman" w:hAnsi="Times New Roman" w:cs="Times New Roman"/>
          <w:sz w:val="24"/>
          <w:szCs w:val="24"/>
        </w:rPr>
        <w:t>race, gender, immigration status, age, etc.). The term “informal employment” is rarely used to describe precarious forms of employment in Canada</w:t>
      </w:r>
      <w:r w:rsidR="006E413A">
        <w:rPr>
          <w:rFonts w:ascii="Times New Roman" w:hAnsi="Times New Roman" w:cs="Times New Roman"/>
          <w:sz w:val="24"/>
          <w:szCs w:val="24"/>
        </w:rPr>
        <w:t xml:space="preserve">. </w:t>
      </w:r>
      <w:r w:rsidRPr="00EA06AD">
        <w:rPr>
          <w:rFonts w:ascii="Times New Roman" w:hAnsi="Times New Roman" w:cs="Times New Roman"/>
          <w:sz w:val="24"/>
          <w:szCs w:val="24"/>
        </w:rPr>
        <w:t>The informal sector is relatively small in Canada, and there are multiple challenges to using the term “informal work” to describe the dominant forms of precarious employment in Canada</w:t>
      </w:r>
      <w:r w:rsidR="00FE64C2">
        <w:rPr>
          <w:rFonts w:ascii="Times New Roman" w:hAnsi="Times New Roman" w:cs="Times New Roman"/>
          <w:sz w:val="24"/>
          <w:szCs w:val="24"/>
        </w:rPr>
        <w:t>,</w:t>
      </w:r>
      <w:r w:rsidRPr="00EA06AD">
        <w:rPr>
          <w:rFonts w:ascii="Times New Roman" w:hAnsi="Times New Roman" w:cs="Times New Roman"/>
          <w:sz w:val="24"/>
          <w:szCs w:val="24"/>
        </w:rPr>
        <w:t xml:space="preserve"> such as part-time work, temporary agency employment, subcontracted work and other forms of limited-term, contractual employment such as temporary foreign employment under labo</w:t>
      </w:r>
      <w:r w:rsidR="00FE64C2">
        <w:rPr>
          <w:rFonts w:ascii="Times New Roman" w:hAnsi="Times New Roman" w:cs="Times New Roman"/>
          <w:sz w:val="24"/>
          <w:szCs w:val="24"/>
        </w:rPr>
        <w:t>u</w:t>
      </w:r>
      <w:r w:rsidRPr="00EA06AD">
        <w:rPr>
          <w:rFonts w:ascii="Times New Roman" w:hAnsi="Times New Roman" w:cs="Times New Roman"/>
          <w:sz w:val="24"/>
          <w:szCs w:val="24"/>
        </w:rPr>
        <w:t xml:space="preserve">r migration programs such as the Live-in Caregiver Program (LCP) and the </w:t>
      </w:r>
      <w:proofErr w:type="spellStart"/>
      <w:r w:rsidRPr="00EA06AD">
        <w:rPr>
          <w:rFonts w:ascii="Times New Roman" w:hAnsi="Times New Roman" w:cs="Times New Roman"/>
          <w:sz w:val="24"/>
          <w:szCs w:val="24"/>
        </w:rPr>
        <w:t>Seasona</w:t>
      </w:r>
      <w:r w:rsidR="009F063A">
        <w:rPr>
          <w:rFonts w:ascii="Times New Roman" w:hAnsi="Times New Roman" w:cs="Times New Roman"/>
          <w:sz w:val="24"/>
          <w:szCs w:val="24"/>
        </w:rPr>
        <w:t>l</w:t>
      </w:r>
      <w:r w:rsidRPr="00EA06AD">
        <w:rPr>
          <w:rFonts w:ascii="Times New Roman" w:hAnsi="Times New Roman" w:cs="Times New Roman"/>
          <w:sz w:val="24"/>
          <w:szCs w:val="24"/>
        </w:rPr>
        <w:t>Agricultural</w:t>
      </w:r>
      <w:proofErr w:type="spellEnd"/>
      <w:r w:rsidRPr="00EA06AD">
        <w:rPr>
          <w:rFonts w:ascii="Times New Roman" w:hAnsi="Times New Roman" w:cs="Times New Roman"/>
          <w:sz w:val="24"/>
          <w:szCs w:val="24"/>
        </w:rPr>
        <w:t xml:space="preserve"> Workers Program (SAWP</w:t>
      </w:r>
      <w:r w:rsidR="009F063A">
        <w:rPr>
          <w:rFonts w:ascii="Times New Roman" w:hAnsi="Times New Roman" w:cs="Times New Roman"/>
          <w:sz w:val="24"/>
          <w:szCs w:val="24"/>
        </w:rPr>
        <w:t>)</w:t>
      </w:r>
      <w:r w:rsidR="006E413A">
        <w:rPr>
          <w:rFonts w:ascii="Times New Roman" w:hAnsi="Times New Roman" w:cs="Times New Roman"/>
          <w:sz w:val="24"/>
          <w:szCs w:val="24"/>
        </w:rPr>
        <w:t xml:space="preserve"> (</w:t>
      </w:r>
      <w:proofErr w:type="spellStart"/>
      <w:r w:rsidR="006E413A">
        <w:rPr>
          <w:rFonts w:ascii="Times New Roman" w:hAnsi="Times New Roman" w:cs="Times New Roman"/>
          <w:sz w:val="24"/>
          <w:szCs w:val="24"/>
        </w:rPr>
        <w:t>Vosko</w:t>
      </w:r>
      <w:proofErr w:type="spellEnd"/>
      <w:r w:rsidR="006E413A">
        <w:rPr>
          <w:rFonts w:ascii="Times New Roman" w:hAnsi="Times New Roman" w:cs="Times New Roman"/>
          <w:sz w:val="24"/>
          <w:szCs w:val="24"/>
        </w:rPr>
        <w:t xml:space="preserve"> 2007)</w:t>
      </w:r>
      <w:r w:rsidRPr="00EA06AD">
        <w:rPr>
          <w:rFonts w:ascii="Times New Roman" w:hAnsi="Times New Roman" w:cs="Times New Roman"/>
          <w:sz w:val="24"/>
          <w:szCs w:val="24"/>
        </w:rPr>
        <w:t xml:space="preserve">. </w:t>
      </w:r>
    </w:p>
    <w:p w14:paraId="632C1FC0" w14:textId="372E3427" w:rsidR="00EA06AD" w:rsidRDefault="00EA06AD" w:rsidP="00EA06AD">
      <w:pPr>
        <w:spacing w:after="0" w:line="240" w:lineRule="auto"/>
        <w:ind w:firstLine="567"/>
        <w:rPr>
          <w:rFonts w:ascii="Times New Roman" w:hAnsi="Times New Roman" w:cs="Times New Roman"/>
          <w:sz w:val="24"/>
          <w:szCs w:val="24"/>
        </w:rPr>
      </w:pPr>
      <w:r w:rsidRPr="00EA06AD">
        <w:rPr>
          <w:rFonts w:ascii="Times New Roman" w:hAnsi="Times New Roman" w:cs="Times New Roman"/>
          <w:sz w:val="24"/>
          <w:szCs w:val="24"/>
        </w:rPr>
        <w:t xml:space="preserve">While there is a significant body of literature on precarious employment in Canada, there are a limited number of studies </w:t>
      </w:r>
      <w:r w:rsidR="006E413A">
        <w:rPr>
          <w:rFonts w:ascii="Times New Roman" w:hAnsi="Times New Roman" w:cs="Times New Roman"/>
          <w:sz w:val="24"/>
          <w:szCs w:val="24"/>
        </w:rPr>
        <w:t xml:space="preserve">examining </w:t>
      </w:r>
      <w:r w:rsidRPr="00EA06AD">
        <w:rPr>
          <w:rFonts w:ascii="Times New Roman" w:hAnsi="Times New Roman" w:cs="Times New Roman"/>
          <w:sz w:val="24"/>
          <w:szCs w:val="24"/>
        </w:rPr>
        <w:t xml:space="preserve">efforts to organize precariously-employed workers. The most significant work published on the subject is a full-length monograph entitled </w:t>
      </w:r>
      <w:r w:rsidRPr="00EA06AD">
        <w:rPr>
          <w:rFonts w:ascii="Times New Roman" w:hAnsi="Times New Roman" w:cs="Times New Roman"/>
          <w:i/>
          <w:sz w:val="24"/>
          <w:szCs w:val="24"/>
        </w:rPr>
        <w:t>Self-Employed Workers Organize: Law, Policy and Unions</w:t>
      </w:r>
      <w:r w:rsidRPr="00EA06AD">
        <w:rPr>
          <w:rFonts w:ascii="Times New Roman" w:hAnsi="Times New Roman" w:cs="Times New Roman"/>
          <w:sz w:val="24"/>
          <w:szCs w:val="24"/>
        </w:rPr>
        <w:t xml:space="preserve"> (McGill-Queen’s University Press, 2005) by Cranford, Fudge, T</w:t>
      </w:r>
      <w:r w:rsidR="009F063A">
        <w:rPr>
          <w:rFonts w:ascii="Times New Roman" w:hAnsi="Times New Roman" w:cs="Times New Roman"/>
          <w:sz w:val="24"/>
          <w:szCs w:val="24"/>
        </w:rPr>
        <w:t>u</w:t>
      </w:r>
      <w:r w:rsidRPr="00EA06AD">
        <w:rPr>
          <w:rFonts w:ascii="Times New Roman" w:hAnsi="Times New Roman" w:cs="Times New Roman"/>
          <w:sz w:val="24"/>
          <w:szCs w:val="24"/>
        </w:rPr>
        <w:t xml:space="preserve">cker and Vosko. This book examines four in-depth case studies of workers deemed “self-employed” – Toronto Star carriers, rural postal workers, homecare workers and freelance editors – and analyzes how they have attempted to organize unions. Labor unions and community organizations have </w:t>
      </w:r>
      <w:r w:rsidR="00B9129B">
        <w:rPr>
          <w:rFonts w:ascii="Times New Roman" w:hAnsi="Times New Roman" w:cs="Times New Roman"/>
          <w:sz w:val="24"/>
          <w:szCs w:val="24"/>
        </w:rPr>
        <w:t>also</w:t>
      </w:r>
      <w:r w:rsidRPr="00EA06AD">
        <w:rPr>
          <w:rFonts w:ascii="Times New Roman" w:hAnsi="Times New Roman" w:cs="Times New Roman"/>
          <w:sz w:val="24"/>
          <w:szCs w:val="24"/>
        </w:rPr>
        <w:t xml:space="preserve"> commission</w:t>
      </w:r>
      <w:r w:rsidR="00B9129B">
        <w:rPr>
          <w:rFonts w:ascii="Times New Roman" w:hAnsi="Times New Roman" w:cs="Times New Roman"/>
          <w:sz w:val="24"/>
          <w:szCs w:val="24"/>
        </w:rPr>
        <w:t>ed several important</w:t>
      </w:r>
      <w:r w:rsidRPr="00EA06AD">
        <w:rPr>
          <w:rFonts w:ascii="Times New Roman" w:hAnsi="Times New Roman" w:cs="Times New Roman"/>
          <w:sz w:val="24"/>
          <w:szCs w:val="24"/>
        </w:rPr>
        <w:t xml:space="preserve"> reports documenting employment standards violations</w:t>
      </w:r>
      <w:r w:rsidR="00B9129B">
        <w:rPr>
          <w:rFonts w:ascii="Times New Roman" w:hAnsi="Times New Roman" w:cs="Times New Roman"/>
          <w:sz w:val="24"/>
          <w:szCs w:val="24"/>
        </w:rPr>
        <w:t xml:space="preserve"> for temporary foreign workers</w:t>
      </w:r>
      <w:r w:rsidRPr="00EA06AD">
        <w:rPr>
          <w:rFonts w:ascii="Times New Roman" w:hAnsi="Times New Roman" w:cs="Times New Roman"/>
          <w:sz w:val="24"/>
          <w:szCs w:val="24"/>
        </w:rPr>
        <w:t>,</w:t>
      </w:r>
      <w:r w:rsidR="00B9129B">
        <w:rPr>
          <w:rFonts w:ascii="Times New Roman" w:hAnsi="Times New Roman" w:cs="Times New Roman"/>
          <w:sz w:val="24"/>
          <w:szCs w:val="24"/>
        </w:rPr>
        <w:t xml:space="preserve"> which, in Canada, are migrant workers on short-term, guest worker contracts in specific occupations such as </w:t>
      </w:r>
      <w:r w:rsidR="00055121">
        <w:rPr>
          <w:rFonts w:ascii="Times New Roman" w:hAnsi="Times New Roman" w:cs="Times New Roman"/>
          <w:sz w:val="24"/>
          <w:szCs w:val="24"/>
        </w:rPr>
        <w:t xml:space="preserve">agricultural </w:t>
      </w:r>
      <w:r w:rsidR="00B9129B">
        <w:rPr>
          <w:rFonts w:ascii="Times New Roman" w:hAnsi="Times New Roman" w:cs="Times New Roman"/>
          <w:sz w:val="24"/>
          <w:szCs w:val="24"/>
        </w:rPr>
        <w:t>work, live-in domestic work, mining, low-skilled service work, etc.</w:t>
      </w:r>
      <w:r w:rsidR="009F063A">
        <w:rPr>
          <w:rFonts w:ascii="Times New Roman" w:hAnsi="Times New Roman" w:cs="Times New Roman"/>
          <w:sz w:val="24"/>
          <w:szCs w:val="24"/>
        </w:rPr>
        <w:t>,</w:t>
      </w:r>
      <w:r w:rsidR="00F4264E">
        <w:rPr>
          <w:rFonts w:ascii="Times New Roman" w:hAnsi="Times New Roman" w:cs="Times New Roman"/>
          <w:sz w:val="24"/>
          <w:szCs w:val="24"/>
        </w:rPr>
        <w:t xml:space="preserve"> including</w:t>
      </w:r>
      <w:r w:rsidRPr="00EA06AD">
        <w:rPr>
          <w:rFonts w:ascii="Times New Roman" w:hAnsi="Times New Roman" w:cs="Times New Roman"/>
          <w:sz w:val="24"/>
          <w:szCs w:val="24"/>
        </w:rPr>
        <w:t xml:space="preserve"> extensive report</w:t>
      </w:r>
      <w:r w:rsidR="00F4264E">
        <w:rPr>
          <w:rFonts w:ascii="Times New Roman" w:hAnsi="Times New Roman" w:cs="Times New Roman"/>
          <w:sz w:val="24"/>
          <w:szCs w:val="24"/>
        </w:rPr>
        <w:t>s</w:t>
      </w:r>
      <w:r w:rsidRPr="00EA06AD">
        <w:rPr>
          <w:rFonts w:ascii="Times New Roman" w:hAnsi="Times New Roman" w:cs="Times New Roman"/>
          <w:sz w:val="24"/>
          <w:szCs w:val="24"/>
        </w:rPr>
        <w:t xml:space="preserve"> </w:t>
      </w:r>
      <w:r w:rsidR="00B9129B">
        <w:rPr>
          <w:rFonts w:ascii="Times New Roman" w:hAnsi="Times New Roman" w:cs="Times New Roman"/>
          <w:sz w:val="24"/>
          <w:szCs w:val="24"/>
        </w:rPr>
        <w:t>about</w:t>
      </w:r>
      <w:r w:rsidRPr="00EA06AD">
        <w:rPr>
          <w:rFonts w:ascii="Times New Roman" w:hAnsi="Times New Roman" w:cs="Times New Roman"/>
          <w:sz w:val="24"/>
          <w:szCs w:val="24"/>
        </w:rPr>
        <w:t xml:space="preserve"> temporary foreign workers by the Alb</w:t>
      </w:r>
      <w:r w:rsidR="00855732">
        <w:rPr>
          <w:rFonts w:ascii="Times New Roman" w:hAnsi="Times New Roman" w:cs="Times New Roman"/>
          <w:sz w:val="24"/>
          <w:szCs w:val="24"/>
        </w:rPr>
        <w:t xml:space="preserve">erta Federation of Labor (2007), </w:t>
      </w:r>
      <w:r w:rsidRPr="00EA06AD">
        <w:rPr>
          <w:rFonts w:ascii="Times New Roman" w:hAnsi="Times New Roman" w:cs="Times New Roman"/>
          <w:sz w:val="24"/>
          <w:szCs w:val="24"/>
        </w:rPr>
        <w:t xml:space="preserve">the </w:t>
      </w:r>
      <w:r w:rsidR="00855732">
        <w:rPr>
          <w:rFonts w:ascii="Times New Roman" w:hAnsi="Times New Roman" w:cs="Times New Roman"/>
          <w:sz w:val="24"/>
          <w:szCs w:val="24"/>
        </w:rPr>
        <w:t>Canadian Labour Congress (2011) and the United Food and Commercial Workers Union (UFCW) (2011a, 2011b).</w:t>
      </w:r>
    </w:p>
    <w:p w14:paraId="2ECAE716" w14:textId="77777777" w:rsidR="00EA06AD" w:rsidRPr="00EA06AD" w:rsidRDefault="00EA06AD" w:rsidP="00EA06AD">
      <w:pPr>
        <w:spacing w:after="0" w:line="240" w:lineRule="auto"/>
        <w:ind w:firstLine="567"/>
        <w:rPr>
          <w:rFonts w:ascii="Times New Roman" w:hAnsi="Times New Roman" w:cs="Times New Roman"/>
          <w:sz w:val="24"/>
          <w:szCs w:val="24"/>
        </w:rPr>
      </w:pPr>
      <w:r w:rsidRPr="00EA06AD">
        <w:rPr>
          <w:rFonts w:ascii="Times New Roman" w:hAnsi="Times New Roman" w:cs="Times New Roman"/>
          <w:sz w:val="24"/>
          <w:szCs w:val="24"/>
        </w:rPr>
        <w:lastRenderedPageBreak/>
        <w:t>Our inventory, which draws primarily on these academic case studies and policy reports, is divided into three parts:</w:t>
      </w:r>
    </w:p>
    <w:p w14:paraId="391004C5" w14:textId="77777777" w:rsidR="00B82FBC" w:rsidRDefault="00EA06AD" w:rsidP="00F4264E">
      <w:pPr>
        <w:pStyle w:val="Default"/>
        <w:widowControl w:val="0"/>
        <w:numPr>
          <w:ilvl w:val="0"/>
          <w:numId w:val="23"/>
        </w:numPr>
        <w:ind w:left="993"/>
        <w:jc w:val="both"/>
        <w:rPr>
          <w:rFonts w:ascii="Times New Roman" w:hAnsi="Times New Roman" w:cs="Times New Roman"/>
        </w:rPr>
      </w:pPr>
      <w:r w:rsidRPr="00EA06AD">
        <w:rPr>
          <w:rFonts w:ascii="Times New Roman" w:hAnsi="Times New Roman" w:cs="Times New Roman"/>
        </w:rPr>
        <w:t xml:space="preserve">Background on organizational landscape </w:t>
      </w:r>
    </w:p>
    <w:p w14:paraId="3693C1E0" w14:textId="77777777" w:rsidR="00B82FBC" w:rsidRDefault="00EA06AD" w:rsidP="00F4264E">
      <w:pPr>
        <w:pStyle w:val="Default"/>
        <w:widowControl w:val="0"/>
        <w:numPr>
          <w:ilvl w:val="0"/>
          <w:numId w:val="23"/>
        </w:numPr>
        <w:ind w:left="993"/>
        <w:jc w:val="both"/>
        <w:rPr>
          <w:rFonts w:ascii="Times New Roman" w:hAnsi="Times New Roman" w:cs="Times New Roman"/>
        </w:rPr>
      </w:pPr>
      <w:r w:rsidRPr="00EA06AD">
        <w:rPr>
          <w:rFonts w:ascii="Times New Roman" w:hAnsi="Times New Roman" w:cs="Times New Roman"/>
        </w:rPr>
        <w:t>Summary of strategies and tactics</w:t>
      </w:r>
    </w:p>
    <w:p w14:paraId="5D816CB7" w14:textId="77777777" w:rsidR="00B82FBC" w:rsidRDefault="00EA06AD" w:rsidP="00F4264E">
      <w:pPr>
        <w:pStyle w:val="Default"/>
        <w:widowControl w:val="0"/>
        <w:numPr>
          <w:ilvl w:val="0"/>
          <w:numId w:val="23"/>
        </w:numPr>
        <w:ind w:left="993"/>
        <w:jc w:val="both"/>
        <w:rPr>
          <w:rFonts w:ascii="Times New Roman" w:hAnsi="Times New Roman" w:cs="Times New Roman"/>
        </w:rPr>
      </w:pPr>
      <w:r w:rsidRPr="00EA06AD">
        <w:rPr>
          <w:rFonts w:ascii="Times New Roman" w:hAnsi="Times New Roman" w:cs="Times New Roman"/>
        </w:rPr>
        <w:t xml:space="preserve">Regulatory environment </w:t>
      </w:r>
    </w:p>
    <w:p w14:paraId="1D40F6D7" w14:textId="604A5066" w:rsidR="00854684" w:rsidRDefault="00854684" w:rsidP="00F4264E">
      <w:pPr>
        <w:pStyle w:val="Default"/>
        <w:widowControl w:val="0"/>
        <w:numPr>
          <w:ilvl w:val="0"/>
          <w:numId w:val="23"/>
        </w:numPr>
        <w:ind w:left="993"/>
        <w:jc w:val="both"/>
        <w:rPr>
          <w:rFonts w:ascii="Times New Roman" w:hAnsi="Times New Roman" w:cs="Times New Roman"/>
        </w:rPr>
      </w:pPr>
      <w:r>
        <w:rPr>
          <w:rFonts w:ascii="Times New Roman" w:hAnsi="Times New Roman" w:cs="Times New Roman"/>
        </w:rPr>
        <w:t>Key cases for further in-depth study</w:t>
      </w:r>
    </w:p>
    <w:p w14:paraId="2042D6B2" w14:textId="77777777" w:rsidR="00D26657" w:rsidRPr="00EA06AD" w:rsidRDefault="00D26657" w:rsidP="00887019">
      <w:pPr>
        <w:spacing w:after="0" w:line="240" w:lineRule="auto"/>
        <w:rPr>
          <w:rFonts w:ascii="Times New Roman" w:eastAsia="Times New Roman" w:hAnsi="Times New Roman" w:cs="Times New Roman"/>
          <w:b/>
          <w:color w:val="000000"/>
          <w:sz w:val="24"/>
          <w:szCs w:val="24"/>
          <w:lang w:eastAsia="en-CA"/>
        </w:rPr>
      </w:pPr>
    </w:p>
    <w:p w14:paraId="3F33263C" w14:textId="70FA168A" w:rsidR="00A02BDD" w:rsidRPr="00EA06AD" w:rsidRDefault="001E2D00" w:rsidP="00887019">
      <w:pPr>
        <w:spacing w:after="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 xml:space="preserve">I. </w:t>
      </w:r>
      <w:r w:rsidR="00EA06AD" w:rsidRPr="00EA06AD">
        <w:rPr>
          <w:rFonts w:ascii="Times New Roman" w:eastAsia="Times New Roman" w:hAnsi="Times New Roman" w:cs="Times New Roman"/>
          <w:b/>
          <w:color w:val="000000"/>
          <w:sz w:val="24"/>
          <w:szCs w:val="24"/>
          <w:lang w:eastAsia="en-CA"/>
        </w:rPr>
        <w:t>Organizational Landscape for Precariously-</w:t>
      </w:r>
      <w:r w:rsidR="001552FA">
        <w:rPr>
          <w:rFonts w:ascii="Times New Roman" w:eastAsia="Times New Roman" w:hAnsi="Times New Roman" w:cs="Times New Roman"/>
          <w:b/>
          <w:color w:val="000000"/>
          <w:sz w:val="24"/>
          <w:szCs w:val="24"/>
          <w:lang w:eastAsia="en-CA"/>
        </w:rPr>
        <w:t>E</w:t>
      </w:r>
      <w:r w:rsidR="00EA06AD" w:rsidRPr="00EA06AD">
        <w:rPr>
          <w:rFonts w:ascii="Times New Roman" w:eastAsia="Times New Roman" w:hAnsi="Times New Roman" w:cs="Times New Roman"/>
          <w:b/>
          <w:color w:val="000000"/>
          <w:sz w:val="24"/>
          <w:szCs w:val="24"/>
          <w:lang w:eastAsia="en-CA"/>
        </w:rPr>
        <w:t>mployed Workers</w:t>
      </w:r>
    </w:p>
    <w:p w14:paraId="284E8EC9" w14:textId="77777777" w:rsidR="00DA2004" w:rsidRDefault="00855732" w:rsidP="00C846E2">
      <w:pPr>
        <w:spacing w:after="0" w:line="240" w:lineRule="auto"/>
        <w:ind w:firstLine="567"/>
        <w:rPr>
          <w:rFonts w:ascii="Times New Roman" w:hAnsi="Times New Roman" w:cs="Times New Roman"/>
          <w:sz w:val="24"/>
          <w:szCs w:val="24"/>
        </w:rPr>
      </w:pPr>
      <w:r w:rsidRPr="00F92BBC">
        <w:rPr>
          <w:rFonts w:ascii="Times New Roman" w:eastAsia="Times New Roman" w:hAnsi="Times New Roman" w:cs="Times New Roman"/>
          <w:color w:val="000000"/>
          <w:sz w:val="24"/>
          <w:szCs w:val="24"/>
          <w:lang w:eastAsia="en-CA"/>
        </w:rPr>
        <w:t>The Canadian Labour Congress (2006) has asserted that unions can play a major role in improving the status of precarious workers. Union strategies include an expanding role in providing education and training, as well as assisting in organizing informal workers and collectively bargaining for their rights as workers in Canada. Accordi</w:t>
      </w:r>
      <w:r w:rsidRPr="007B1A89">
        <w:rPr>
          <w:rFonts w:ascii="Times New Roman" w:eastAsia="Times New Roman" w:hAnsi="Times New Roman" w:cs="Times New Roman"/>
          <w:color w:val="000000"/>
          <w:sz w:val="24"/>
          <w:szCs w:val="24"/>
          <w:lang w:eastAsia="en-CA"/>
        </w:rPr>
        <w:t xml:space="preserve">ng to Ken </w:t>
      </w:r>
      <w:proofErr w:type="spellStart"/>
      <w:r w:rsidRPr="007B1A89">
        <w:rPr>
          <w:rFonts w:ascii="Times New Roman" w:eastAsia="Times New Roman" w:hAnsi="Times New Roman" w:cs="Times New Roman"/>
          <w:color w:val="000000"/>
          <w:sz w:val="24"/>
          <w:szCs w:val="24"/>
          <w:lang w:eastAsia="en-CA"/>
        </w:rPr>
        <w:t>Lewenza</w:t>
      </w:r>
      <w:proofErr w:type="spellEnd"/>
      <w:r w:rsidRPr="007B1A89">
        <w:rPr>
          <w:rFonts w:ascii="Times New Roman" w:eastAsia="Times New Roman" w:hAnsi="Times New Roman" w:cs="Times New Roman"/>
          <w:color w:val="000000"/>
          <w:sz w:val="24"/>
          <w:szCs w:val="24"/>
          <w:lang w:eastAsia="en-CA"/>
        </w:rPr>
        <w:t>, president of the Canadian Auto Workers union (CAW), the future of organized labour in Canada is to extend aid to</w:t>
      </w:r>
      <w:r w:rsidRPr="001334E2">
        <w:rPr>
          <w:rFonts w:ascii="Times New Roman" w:hAnsi="Times New Roman" w:cs="Times New Roman"/>
          <w:sz w:val="24"/>
          <w:szCs w:val="24"/>
        </w:rPr>
        <w:t xml:space="preserve"> “precariously employed, low wage, part-time and temporary workers, including those new to Canada and those who participate i</w:t>
      </w:r>
      <w:r w:rsidRPr="00F96BC8">
        <w:rPr>
          <w:rFonts w:ascii="Times New Roman" w:hAnsi="Times New Roman" w:cs="Times New Roman"/>
          <w:sz w:val="24"/>
          <w:szCs w:val="24"/>
        </w:rPr>
        <w:t>n mi</w:t>
      </w:r>
      <w:r w:rsidRPr="006E413A">
        <w:rPr>
          <w:rFonts w:ascii="Times New Roman" w:hAnsi="Times New Roman" w:cs="Times New Roman"/>
          <w:sz w:val="24"/>
          <w:szCs w:val="24"/>
        </w:rPr>
        <w:t xml:space="preserve">grant work programs” (Canadian Labour Reporter, 2012). </w:t>
      </w:r>
      <w:r>
        <w:rPr>
          <w:rFonts w:ascii="Times New Roman" w:hAnsi="Times New Roman" w:cs="Times New Roman"/>
          <w:sz w:val="24"/>
          <w:szCs w:val="24"/>
        </w:rPr>
        <w:t>While the organized labour movement has expressed concern about the need to raise the standards of precariously-employed workers few unions are engaged in systematic organizing efforts. One exception is the United Food and Commercial Workers (UFCW), which represents 250,000 private sector workers in Canada, the majority of wh</w:t>
      </w:r>
      <w:r w:rsidR="00054F27">
        <w:rPr>
          <w:rFonts w:ascii="Times New Roman" w:hAnsi="Times New Roman" w:cs="Times New Roman"/>
          <w:sz w:val="24"/>
          <w:szCs w:val="24"/>
        </w:rPr>
        <w:t>om do work related to the food industry.</w:t>
      </w:r>
      <w:r>
        <w:rPr>
          <w:rFonts w:ascii="Times New Roman" w:hAnsi="Times New Roman" w:cs="Times New Roman"/>
          <w:sz w:val="24"/>
          <w:szCs w:val="24"/>
        </w:rPr>
        <w:t xml:space="preserve"> </w:t>
      </w:r>
      <w:r w:rsidR="00054F27">
        <w:rPr>
          <w:rFonts w:ascii="Times New Roman" w:hAnsi="Times New Roman" w:cs="Times New Roman"/>
          <w:sz w:val="24"/>
          <w:szCs w:val="24"/>
        </w:rPr>
        <w:t xml:space="preserve">In agriculture, the UFCW, in conjunction with the Agricultural Workers Alliance, has created ten centers across the country for migrant farmworkers. In meat processing, UFCW Canada Local 1118 in Alberta has provided a path to permanent residency to temporary foreign workers in their collective agreements (UFCW 2011a). Another exception is the Hospital Employees Union (HEU), the largest union in British Columbia which represents 43,000 health care workers. After government-sponsored outsourcing and privatization in the health care support services sector (e.g. housekeeping, laundry and food services), HEU unionized over 3,000 newly privatized workers and raised wage standards from $8 per hour to $13 per hour in two rounds of collective bargaining (Chun 2012). </w:t>
      </w:r>
    </w:p>
    <w:p w14:paraId="6D96C833" w14:textId="770F489B" w:rsidR="001074BB" w:rsidRDefault="001074BB" w:rsidP="00C846E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While unionization is the most common organizational form for organized labor, another organizational form</w:t>
      </w:r>
      <w:r w:rsidR="005A5B49" w:rsidRPr="00F92BBC">
        <w:rPr>
          <w:rFonts w:ascii="Times New Roman" w:hAnsi="Times New Roman" w:cs="Times New Roman"/>
          <w:sz w:val="24"/>
          <w:szCs w:val="24"/>
        </w:rPr>
        <w:t xml:space="preserve"> that has developed out of the need to address precarious work in Canada </w:t>
      </w:r>
      <w:r>
        <w:rPr>
          <w:rFonts w:ascii="Times New Roman" w:hAnsi="Times New Roman" w:cs="Times New Roman"/>
          <w:sz w:val="24"/>
          <w:szCs w:val="24"/>
        </w:rPr>
        <w:t xml:space="preserve">are worker centers such as </w:t>
      </w:r>
      <w:r w:rsidRPr="00EA06AD">
        <w:rPr>
          <w:rFonts w:ascii="Times New Roman" w:hAnsi="Times New Roman" w:cs="Times New Roman"/>
          <w:sz w:val="24"/>
          <w:szCs w:val="24"/>
        </w:rPr>
        <w:t xml:space="preserve">Workers’ Action Centre (WAC) in </w:t>
      </w:r>
      <w:r>
        <w:rPr>
          <w:rFonts w:ascii="Times New Roman" w:hAnsi="Times New Roman" w:cs="Times New Roman"/>
          <w:sz w:val="24"/>
          <w:szCs w:val="24"/>
        </w:rPr>
        <w:t xml:space="preserve">Toronto and </w:t>
      </w:r>
      <w:r w:rsidRPr="00EA06AD">
        <w:rPr>
          <w:rFonts w:ascii="Times New Roman" w:hAnsi="Times New Roman" w:cs="Times New Roman"/>
          <w:sz w:val="24"/>
          <w:szCs w:val="24"/>
        </w:rPr>
        <w:t>the Immigrant Workers’ Centre (IWC) in Montreal</w:t>
      </w:r>
      <w:r w:rsidR="00C846E2">
        <w:rPr>
          <w:rFonts w:ascii="Times New Roman" w:hAnsi="Times New Roman" w:cs="Times New Roman"/>
          <w:sz w:val="24"/>
          <w:szCs w:val="24"/>
        </w:rPr>
        <w:t>. Worker centers practic</w:t>
      </w:r>
      <w:r>
        <w:rPr>
          <w:rFonts w:ascii="Times New Roman" w:hAnsi="Times New Roman" w:cs="Times New Roman"/>
          <w:sz w:val="24"/>
          <w:szCs w:val="24"/>
        </w:rPr>
        <w:t xml:space="preserve">e a form of unionism best characterized as </w:t>
      </w:r>
      <w:r w:rsidR="00C846E2">
        <w:rPr>
          <w:rFonts w:ascii="Times New Roman" w:hAnsi="Times New Roman" w:cs="Times New Roman"/>
          <w:sz w:val="24"/>
          <w:szCs w:val="24"/>
        </w:rPr>
        <w:t xml:space="preserve">community unionism (Cranford et. al. 2006; Cranford and Ladd, 2003). </w:t>
      </w:r>
      <w:r w:rsidR="00C846E2" w:rsidRPr="00B9129B">
        <w:rPr>
          <w:rFonts w:ascii="Times New Roman" w:hAnsi="Times New Roman" w:cs="Times New Roman"/>
          <w:sz w:val="24"/>
          <w:szCs w:val="24"/>
        </w:rPr>
        <w:t xml:space="preserve">Community unionism </w:t>
      </w:r>
      <w:r w:rsidR="00C846E2">
        <w:rPr>
          <w:rFonts w:ascii="Times New Roman" w:hAnsi="Times New Roman" w:cs="Times New Roman"/>
          <w:sz w:val="24"/>
          <w:szCs w:val="24"/>
        </w:rPr>
        <w:t>seeks to address the needs</w:t>
      </w:r>
      <w:r w:rsidR="00C846E2" w:rsidRPr="00B9129B">
        <w:rPr>
          <w:rFonts w:ascii="Times New Roman" w:hAnsi="Times New Roman" w:cs="Times New Roman"/>
          <w:sz w:val="24"/>
          <w:szCs w:val="24"/>
        </w:rPr>
        <w:t xml:space="preserve"> of nonunionized workers and the broader working class community</w:t>
      </w:r>
      <w:r w:rsidR="00C846E2">
        <w:rPr>
          <w:rFonts w:ascii="Times New Roman" w:hAnsi="Times New Roman" w:cs="Times New Roman"/>
          <w:sz w:val="24"/>
          <w:szCs w:val="24"/>
        </w:rPr>
        <w:t xml:space="preserve"> through a combination of </w:t>
      </w:r>
      <w:r w:rsidR="00C846E2" w:rsidRPr="00B9129B">
        <w:rPr>
          <w:rFonts w:ascii="Times New Roman" w:hAnsi="Times New Roman" w:cs="Times New Roman"/>
          <w:sz w:val="24"/>
          <w:szCs w:val="24"/>
        </w:rPr>
        <w:t>education, networking, organizing</w:t>
      </w:r>
      <w:r w:rsidR="00C846E2">
        <w:rPr>
          <w:rFonts w:ascii="Times New Roman" w:hAnsi="Times New Roman" w:cs="Times New Roman"/>
          <w:sz w:val="24"/>
          <w:szCs w:val="24"/>
        </w:rPr>
        <w:t xml:space="preserve"> and legal advocacy. Community unionism </w:t>
      </w:r>
      <w:r>
        <w:rPr>
          <w:rFonts w:ascii="Times New Roman" w:hAnsi="Times New Roman" w:cs="Times New Roman"/>
          <w:sz w:val="24"/>
          <w:szCs w:val="24"/>
        </w:rPr>
        <w:t>i</w:t>
      </w:r>
      <w:r w:rsidR="00610D0D" w:rsidRPr="001334E2">
        <w:rPr>
          <w:rFonts w:ascii="Times New Roman" w:hAnsi="Times New Roman" w:cs="Times New Roman"/>
          <w:sz w:val="24"/>
          <w:szCs w:val="24"/>
        </w:rPr>
        <w:t>nvolv</w:t>
      </w:r>
      <w:r>
        <w:rPr>
          <w:rFonts w:ascii="Times New Roman" w:hAnsi="Times New Roman" w:cs="Times New Roman"/>
          <w:sz w:val="24"/>
          <w:szCs w:val="24"/>
        </w:rPr>
        <w:t>es</w:t>
      </w:r>
      <w:r w:rsidR="00610D0D" w:rsidRPr="001334E2">
        <w:rPr>
          <w:rFonts w:ascii="Times New Roman" w:hAnsi="Times New Roman" w:cs="Times New Roman"/>
          <w:sz w:val="24"/>
          <w:szCs w:val="24"/>
        </w:rPr>
        <w:t xml:space="preserve"> a hybrid of </w:t>
      </w:r>
      <w:r w:rsidR="005A5B49" w:rsidRPr="00F96BC8">
        <w:rPr>
          <w:rFonts w:ascii="Times New Roman" w:hAnsi="Times New Roman" w:cs="Times New Roman"/>
          <w:sz w:val="24"/>
          <w:szCs w:val="24"/>
        </w:rPr>
        <w:t>groups</w:t>
      </w:r>
      <w:r w:rsidR="00610D0D" w:rsidRPr="006E413A">
        <w:rPr>
          <w:rFonts w:ascii="Times New Roman" w:hAnsi="Times New Roman" w:cs="Times New Roman"/>
          <w:sz w:val="24"/>
          <w:szCs w:val="24"/>
        </w:rPr>
        <w:t xml:space="preserve"> with shared concerns</w:t>
      </w:r>
      <w:r w:rsidR="005A5B49" w:rsidRPr="006E413A">
        <w:rPr>
          <w:rFonts w:ascii="Times New Roman" w:hAnsi="Times New Roman" w:cs="Times New Roman"/>
          <w:sz w:val="24"/>
          <w:szCs w:val="24"/>
        </w:rPr>
        <w:t xml:space="preserve">, often </w:t>
      </w:r>
      <w:r w:rsidR="00610D0D" w:rsidRPr="006E413A">
        <w:rPr>
          <w:rFonts w:ascii="Times New Roman" w:hAnsi="Times New Roman" w:cs="Times New Roman"/>
          <w:sz w:val="24"/>
          <w:szCs w:val="24"/>
        </w:rPr>
        <w:t>working in</w:t>
      </w:r>
      <w:r w:rsidR="005A5B49" w:rsidRPr="006E413A">
        <w:rPr>
          <w:rFonts w:ascii="Times New Roman" w:hAnsi="Times New Roman" w:cs="Times New Roman"/>
          <w:sz w:val="24"/>
          <w:szCs w:val="24"/>
        </w:rPr>
        <w:t xml:space="preserve"> coalitions,</w:t>
      </w:r>
      <w:r w:rsidR="00610D0D" w:rsidRPr="00B9129B">
        <w:rPr>
          <w:rFonts w:ascii="Times New Roman" w:hAnsi="Times New Roman" w:cs="Times New Roman"/>
          <w:sz w:val="24"/>
          <w:szCs w:val="24"/>
        </w:rPr>
        <w:t xml:space="preserve"> initiatives identified with community unionism </w:t>
      </w:r>
      <w:proofErr w:type="gramStart"/>
      <w:r w:rsidR="00610D0D" w:rsidRPr="00B9129B">
        <w:rPr>
          <w:rFonts w:ascii="Times New Roman" w:hAnsi="Times New Roman" w:cs="Times New Roman"/>
          <w:sz w:val="24"/>
          <w:szCs w:val="24"/>
        </w:rPr>
        <w:t xml:space="preserve">involve  </w:t>
      </w:r>
      <w:r w:rsidR="005A5B49" w:rsidRPr="00B9129B">
        <w:rPr>
          <w:rFonts w:ascii="Times New Roman" w:hAnsi="Times New Roman" w:cs="Times New Roman"/>
          <w:sz w:val="24"/>
          <w:szCs w:val="24"/>
        </w:rPr>
        <w:t>immigrant</w:t>
      </w:r>
      <w:proofErr w:type="gramEnd"/>
      <w:r w:rsidR="005A5B49" w:rsidRPr="00B9129B">
        <w:rPr>
          <w:rFonts w:ascii="Times New Roman" w:hAnsi="Times New Roman" w:cs="Times New Roman"/>
          <w:sz w:val="24"/>
          <w:szCs w:val="24"/>
        </w:rPr>
        <w:t xml:space="preserve"> service organizations, immigrant workers’ organizations, </w:t>
      </w:r>
      <w:r w:rsidR="00610D0D" w:rsidRPr="00B9129B">
        <w:rPr>
          <w:rFonts w:ascii="Times New Roman" w:hAnsi="Times New Roman" w:cs="Times New Roman"/>
          <w:sz w:val="24"/>
          <w:szCs w:val="24"/>
        </w:rPr>
        <w:t>workers’ centres</w:t>
      </w:r>
      <w:r w:rsidR="005A5B49" w:rsidRPr="00657142">
        <w:rPr>
          <w:rFonts w:ascii="Times New Roman" w:hAnsi="Times New Roman" w:cs="Times New Roman"/>
          <w:sz w:val="24"/>
          <w:szCs w:val="24"/>
        </w:rPr>
        <w:t xml:space="preserve">, industry-specific labour groups, and large-scale national and international unions. </w:t>
      </w:r>
      <w:r>
        <w:rPr>
          <w:rFonts w:ascii="Times New Roman" w:hAnsi="Times New Roman" w:cs="Times New Roman"/>
          <w:sz w:val="24"/>
          <w:szCs w:val="24"/>
        </w:rPr>
        <w:t>Community unionism is also characterized by</w:t>
      </w:r>
      <w:r w:rsidR="00610D0D" w:rsidRPr="00657142">
        <w:rPr>
          <w:rFonts w:ascii="Times New Roman" w:hAnsi="Times New Roman" w:cs="Times New Roman"/>
          <w:sz w:val="24"/>
          <w:szCs w:val="24"/>
        </w:rPr>
        <w:t xml:space="preserve"> mixture of participatory community and worksite based organizing. </w:t>
      </w:r>
      <w:r w:rsidR="005A5B49" w:rsidRPr="00657142">
        <w:rPr>
          <w:rFonts w:ascii="Times New Roman" w:hAnsi="Times New Roman" w:cs="Times New Roman"/>
          <w:sz w:val="24"/>
          <w:szCs w:val="24"/>
        </w:rPr>
        <w:t>Many of the campaigns that</w:t>
      </w:r>
      <w:r w:rsidR="00610D0D" w:rsidRPr="00657142">
        <w:rPr>
          <w:rFonts w:ascii="Times New Roman" w:hAnsi="Times New Roman" w:cs="Times New Roman"/>
          <w:sz w:val="24"/>
          <w:szCs w:val="24"/>
        </w:rPr>
        <w:t xml:space="preserve"> they mount</w:t>
      </w:r>
      <w:r w:rsidR="005A5B49" w:rsidRPr="00657142">
        <w:rPr>
          <w:rFonts w:ascii="Times New Roman" w:hAnsi="Times New Roman" w:cs="Times New Roman"/>
          <w:sz w:val="24"/>
          <w:szCs w:val="24"/>
        </w:rPr>
        <w:t xml:space="preserve"> </w:t>
      </w:r>
      <w:r w:rsidR="00610D0D" w:rsidRPr="00657142">
        <w:rPr>
          <w:rFonts w:ascii="Times New Roman" w:hAnsi="Times New Roman" w:cs="Times New Roman"/>
          <w:sz w:val="24"/>
          <w:szCs w:val="24"/>
        </w:rPr>
        <w:t xml:space="preserve">involve </w:t>
      </w:r>
      <w:r w:rsidR="00934826" w:rsidRPr="00657142">
        <w:rPr>
          <w:rFonts w:ascii="Times New Roman" w:hAnsi="Times New Roman" w:cs="Times New Roman"/>
          <w:sz w:val="24"/>
          <w:szCs w:val="24"/>
        </w:rPr>
        <w:t>mobilizing</w:t>
      </w:r>
      <w:r w:rsidR="00610D0D" w:rsidRPr="00657142">
        <w:rPr>
          <w:rFonts w:ascii="Times New Roman" w:hAnsi="Times New Roman" w:cs="Times New Roman"/>
          <w:sz w:val="24"/>
          <w:szCs w:val="24"/>
        </w:rPr>
        <w:t>,</w:t>
      </w:r>
      <w:r w:rsidR="00934826" w:rsidRPr="00657142">
        <w:rPr>
          <w:rFonts w:ascii="Times New Roman" w:hAnsi="Times New Roman" w:cs="Times New Roman"/>
          <w:sz w:val="24"/>
          <w:szCs w:val="24"/>
        </w:rPr>
        <w:t xml:space="preserve"> in some </w:t>
      </w:r>
      <w:r w:rsidR="00610D0D" w:rsidRPr="00657142">
        <w:rPr>
          <w:rFonts w:ascii="Times New Roman" w:hAnsi="Times New Roman" w:cs="Times New Roman"/>
          <w:sz w:val="24"/>
          <w:szCs w:val="24"/>
        </w:rPr>
        <w:t xml:space="preserve">respect, </w:t>
      </w:r>
      <w:r w:rsidR="00934826" w:rsidRPr="00657142">
        <w:rPr>
          <w:rFonts w:ascii="Times New Roman" w:hAnsi="Times New Roman" w:cs="Times New Roman"/>
          <w:sz w:val="24"/>
          <w:szCs w:val="24"/>
        </w:rPr>
        <w:t>for improving the status of workers</w:t>
      </w:r>
      <w:r w:rsidR="00610D0D" w:rsidRPr="00657142">
        <w:rPr>
          <w:rFonts w:ascii="Times New Roman" w:hAnsi="Times New Roman" w:cs="Times New Roman"/>
          <w:sz w:val="24"/>
          <w:szCs w:val="24"/>
        </w:rPr>
        <w:t xml:space="preserve"> in precarious jobs</w:t>
      </w:r>
      <w:r w:rsidR="005A5B49" w:rsidRPr="00657142">
        <w:rPr>
          <w:rFonts w:ascii="Times New Roman" w:hAnsi="Times New Roman" w:cs="Times New Roman"/>
          <w:sz w:val="24"/>
          <w:szCs w:val="24"/>
        </w:rPr>
        <w:t xml:space="preserve">. </w:t>
      </w:r>
      <w:r w:rsidR="00DA2004">
        <w:rPr>
          <w:rFonts w:ascii="Times New Roman" w:hAnsi="Times New Roman" w:cs="Times New Roman"/>
          <w:sz w:val="24"/>
          <w:szCs w:val="24"/>
        </w:rPr>
        <w:t xml:space="preserve">We have included Figure 17.1 “Conceptualizing Community Unionism” from Cranford </w:t>
      </w:r>
      <w:proofErr w:type="gramStart"/>
      <w:r w:rsidR="00DA2004">
        <w:rPr>
          <w:rFonts w:ascii="Times New Roman" w:hAnsi="Times New Roman" w:cs="Times New Roman"/>
          <w:sz w:val="24"/>
          <w:szCs w:val="24"/>
        </w:rPr>
        <w:t>et</w:t>
      </w:r>
      <w:proofErr w:type="gramEnd"/>
      <w:r w:rsidR="00DA2004">
        <w:rPr>
          <w:rFonts w:ascii="Times New Roman" w:hAnsi="Times New Roman" w:cs="Times New Roman"/>
          <w:sz w:val="24"/>
          <w:szCs w:val="24"/>
        </w:rPr>
        <w:t xml:space="preserve">. </w:t>
      </w:r>
      <w:proofErr w:type="gramStart"/>
      <w:r w:rsidR="00DA2004">
        <w:rPr>
          <w:rFonts w:ascii="Times New Roman" w:hAnsi="Times New Roman" w:cs="Times New Roman"/>
          <w:sz w:val="24"/>
          <w:szCs w:val="24"/>
        </w:rPr>
        <w:t>al</w:t>
      </w:r>
      <w:proofErr w:type="gramEnd"/>
      <w:r w:rsidR="00DA2004">
        <w:rPr>
          <w:rFonts w:ascii="Times New Roman" w:hAnsi="Times New Roman" w:cs="Times New Roman"/>
          <w:sz w:val="24"/>
          <w:szCs w:val="24"/>
        </w:rPr>
        <w:t xml:space="preserve"> 2006 to illustrate key characteristics of community unionism. </w:t>
      </w:r>
    </w:p>
    <w:p w14:paraId="4C8B41F1" w14:textId="2F206AE0" w:rsidR="005A5B49" w:rsidRPr="00C846E2" w:rsidRDefault="001074BB" w:rsidP="00C846E2">
      <w:pPr>
        <w:spacing w:after="0" w:line="240" w:lineRule="auto"/>
        <w:ind w:firstLine="567"/>
        <w:rPr>
          <w:rFonts w:ascii="Times New Roman" w:hAnsi="Times New Roman" w:cs="Times New Roman"/>
          <w:sz w:val="24"/>
          <w:szCs w:val="24"/>
        </w:rPr>
      </w:pPr>
      <w:r w:rsidRPr="00C846E2">
        <w:rPr>
          <w:rFonts w:ascii="Times New Roman" w:hAnsi="Times New Roman" w:cs="Times New Roman"/>
          <w:sz w:val="24"/>
          <w:szCs w:val="24"/>
        </w:rPr>
        <w:t>In addition to unions and worker centres, coalitions of social movement groups and legal clinics play major roles in supporting the precariously emplo</w:t>
      </w:r>
      <w:r w:rsidR="00FC25A1" w:rsidRPr="00C846E2">
        <w:rPr>
          <w:rFonts w:ascii="Times New Roman" w:hAnsi="Times New Roman" w:cs="Times New Roman"/>
          <w:sz w:val="24"/>
          <w:szCs w:val="24"/>
        </w:rPr>
        <w:t>yed and their self organization</w:t>
      </w:r>
      <w:r w:rsidRPr="00C846E2">
        <w:rPr>
          <w:rFonts w:ascii="Times New Roman" w:hAnsi="Times New Roman" w:cs="Times New Roman"/>
          <w:sz w:val="24"/>
          <w:szCs w:val="24"/>
        </w:rPr>
        <w:t xml:space="preserve">. In the following section we list </w:t>
      </w:r>
      <w:r w:rsidR="00FC25A1" w:rsidRPr="00C846E2">
        <w:rPr>
          <w:rFonts w:ascii="Times New Roman" w:hAnsi="Times New Roman" w:cs="Times New Roman"/>
          <w:sz w:val="24"/>
          <w:szCs w:val="24"/>
        </w:rPr>
        <w:t>the key organizations that comprise this organizational landscape.</w:t>
      </w:r>
    </w:p>
    <w:p w14:paraId="156D864E" w14:textId="77777777" w:rsidR="00A02BDD" w:rsidRPr="00EA06AD" w:rsidRDefault="00A02BDD" w:rsidP="00887019">
      <w:pPr>
        <w:spacing w:after="0" w:line="240" w:lineRule="auto"/>
        <w:rPr>
          <w:rFonts w:ascii="Times New Roman" w:eastAsia="Times New Roman" w:hAnsi="Times New Roman" w:cs="Times New Roman"/>
          <w:color w:val="000000"/>
          <w:sz w:val="24"/>
          <w:szCs w:val="24"/>
          <w:lang w:eastAsia="en-CA"/>
        </w:rPr>
      </w:pPr>
    </w:p>
    <w:p w14:paraId="25C62A51" w14:textId="77777777" w:rsidR="00CA4005" w:rsidRPr="00F92BBC" w:rsidRDefault="001E2D00" w:rsidP="00887019">
      <w:pPr>
        <w:spacing w:after="0" w:line="240" w:lineRule="auto"/>
        <w:rPr>
          <w:rFonts w:ascii="Times New Roman" w:eastAsia="Times New Roman" w:hAnsi="Times New Roman" w:cs="Times New Roman"/>
          <w:b/>
          <w:i/>
          <w:color w:val="000000"/>
          <w:sz w:val="24"/>
          <w:szCs w:val="24"/>
          <w:lang w:eastAsia="en-CA"/>
        </w:rPr>
      </w:pPr>
      <w:r>
        <w:rPr>
          <w:rFonts w:ascii="Times New Roman" w:eastAsia="Times New Roman" w:hAnsi="Times New Roman" w:cs="Times New Roman"/>
          <w:b/>
          <w:i/>
          <w:color w:val="000000"/>
          <w:sz w:val="24"/>
          <w:szCs w:val="24"/>
          <w:lang w:eastAsia="en-CA"/>
        </w:rPr>
        <w:t xml:space="preserve">A. </w:t>
      </w:r>
      <w:r w:rsidR="00CA4005" w:rsidRPr="00F92BBC">
        <w:rPr>
          <w:rFonts w:ascii="Times New Roman" w:eastAsia="Times New Roman" w:hAnsi="Times New Roman" w:cs="Times New Roman"/>
          <w:b/>
          <w:i/>
          <w:color w:val="000000"/>
          <w:sz w:val="24"/>
          <w:szCs w:val="24"/>
          <w:lang w:eastAsia="en-CA"/>
        </w:rPr>
        <w:t>Coalitions</w:t>
      </w:r>
    </w:p>
    <w:p w14:paraId="3E521FF2" w14:textId="77777777" w:rsidR="00037359" w:rsidRPr="001334E2" w:rsidRDefault="00037359" w:rsidP="00037359">
      <w:pPr>
        <w:spacing w:after="0" w:line="240" w:lineRule="auto"/>
        <w:rPr>
          <w:rFonts w:ascii="Times New Roman" w:hAnsi="Times New Roman" w:cs="Times New Roman"/>
          <w:i/>
          <w:sz w:val="24"/>
          <w:szCs w:val="24"/>
        </w:rPr>
      </w:pPr>
      <w:r w:rsidRPr="007B1A89">
        <w:rPr>
          <w:rFonts w:ascii="Times New Roman" w:hAnsi="Times New Roman" w:cs="Times New Roman"/>
          <w:i/>
          <w:sz w:val="24"/>
          <w:szCs w:val="24"/>
          <w:lang w:val="en-US"/>
        </w:rPr>
        <w:t>BC Employment Standards Coalition</w:t>
      </w:r>
    </w:p>
    <w:p w14:paraId="6FA05B6E" w14:textId="77777777" w:rsidR="00037359" w:rsidRPr="00B9129B" w:rsidRDefault="00037359" w:rsidP="00037359">
      <w:pPr>
        <w:spacing w:after="0" w:line="240" w:lineRule="auto"/>
        <w:rPr>
          <w:rFonts w:ascii="Times New Roman" w:hAnsi="Times New Roman" w:cs="Times New Roman"/>
          <w:sz w:val="24"/>
          <w:szCs w:val="24"/>
        </w:rPr>
      </w:pPr>
      <w:r w:rsidRPr="00F96BC8">
        <w:rPr>
          <w:rFonts w:ascii="Times New Roman" w:eastAsia="Times New Roman" w:hAnsi="Times New Roman" w:cs="Times New Roman"/>
          <w:color w:val="000000"/>
          <w:sz w:val="24"/>
          <w:szCs w:val="24"/>
          <w:lang w:eastAsia="en-CA"/>
        </w:rPr>
        <w:t xml:space="preserve">The BC Employment Standards Coalition works on legislative proposals relating to minimum </w:t>
      </w:r>
      <w:r w:rsidR="00A84564">
        <w:rPr>
          <w:rFonts w:ascii="Times New Roman" w:eastAsia="Times New Roman" w:hAnsi="Times New Roman" w:cs="Times New Roman"/>
          <w:color w:val="000000"/>
          <w:sz w:val="24"/>
          <w:szCs w:val="24"/>
          <w:lang w:eastAsia="en-CA"/>
        </w:rPr>
        <w:t>w</w:t>
      </w:r>
      <w:r w:rsidRPr="00F96BC8">
        <w:rPr>
          <w:rFonts w:ascii="Times New Roman" w:eastAsia="Times New Roman" w:hAnsi="Times New Roman" w:cs="Times New Roman"/>
          <w:color w:val="000000"/>
          <w:sz w:val="24"/>
          <w:szCs w:val="24"/>
          <w:lang w:eastAsia="en-CA"/>
        </w:rPr>
        <w:t>ages, employment of children, hours of work and overtime, sta</w:t>
      </w:r>
      <w:r w:rsidRPr="006E413A">
        <w:rPr>
          <w:rFonts w:ascii="Times New Roman" w:eastAsia="Times New Roman" w:hAnsi="Times New Roman" w:cs="Times New Roman"/>
          <w:color w:val="000000"/>
          <w:sz w:val="24"/>
          <w:szCs w:val="24"/>
          <w:lang w:eastAsia="en-CA"/>
        </w:rPr>
        <w:t>tutory holidays, migrant workers, farm workers, domestic workers, and th</w:t>
      </w:r>
      <w:r w:rsidRPr="00B9129B">
        <w:rPr>
          <w:rFonts w:ascii="Times New Roman" w:eastAsia="Times New Roman" w:hAnsi="Times New Roman" w:cs="Times New Roman"/>
          <w:color w:val="000000"/>
          <w:sz w:val="24"/>
          <w:szCs w:val="24"/>
          <w:lang w:eastAsia="en-CA"/>
        </w:rPr>
        <w:t>e enforcement of the Employment Standards Act (BC Employment Standards Coalition, 2012).</w:t>
      </w:r>
      <w:r w:rsidRPr="00B9129B">
        <w:rPr>
          <w:rStyle w:val="FootnoteReference"/>
          <w:rFonts w:ascii="Times New Roman" w:eastAsia="Times New Roman" w:hAnsi="Times New Roman" w:cs="Times New Roman"/>
          <w:color w:val="000000"/>
          <w:sz w:val="24"/>
          <w:szCs w:val="24"/>
          <w:lang w:eastAsia="en-CA"/>
        </w:rPr>
        <w:footnoteReference w:id="1"/>
      </w:r>
      <w:r w:rsidRPr="00B9129B">
        <w:rPr>
          <w:rFonts w:ascii="Times New Roman" w:eastAsia="Times New Roman" w:hAnsi="Times New Roman" w:cs="Times New Roman"/>
          <w:color w:val="000000"/>
          <w:sz w:val="24"/>
          <w:szCs w:val="24"/>
          <w:lang w:eastAsia="en-CA"/>
        </w:rPr>
        <w:t xml:space="preserve"> </w:t>
      </w:r>
      <w:r w:rsidR="001E2D00">
        <w:rPr>
          <w:rFonts w:ascii="Times New Roman" w:eastAsia="Times New Roman" w:hAnsi="Times New Roman" w:cs="Times New Roman"/>
          <w:color w:val="000000"/>
          <w:sz w:val="24"/>
          <w:szCs w:val="24"/>
          <w:lang w:eastAsia="en-CA"/>
        </w:rPr>
        <w:t>Progressive lawyers, in addition to representatives from unions and community organizations, are an active part of the Coalition. The</w:t>
      </w:r>
      <w:r w:rsidR="00BC0B04">
        <w:rPr>
          <w:rFonts w:ascii="Times New Roman" w:eastAsia="Times New Roman" w:hAnsi="Times New Roman" w:cs="Times New Roman"/>
          <w:color w:val="000000"/>
          <w:sz w:val="24"/>
          <w:szCs w:val="24"/>
          <w:lang w:eastAsia="en-CA"/>
        </w:rPr>
        <w:t xml:space="preserve"> BC ES Coalition, which is led by David </w:t>
      </w:r>
      <w:proofErr w:type="spellStart"/>
      <w:r w:rsidR="00BC0B04">
        <w:rPr>
          <w:rFonts w:ascii="Times New Roman" w:eastAsia="Times New Roman" w:hAnsi="Times New Roman" w:cs="Times New Roman"/>
          <w:color w:val="000000"/>
          <w:sz w:val="24"/>
          <w:szCs w:val="24"/>
          <w:lang w:eastAsia="en-CA"/>
        </w:rPr>
        <w:t>Fairey</w:t>
      </w:r>
      <w:proofErr w:type="spellEnd"/>
      <w:r w:rsidR="00C846E2">
        <w:rPr>
          <w:rFonts w:ascii="Times New Roman" w:eastAsia="Times New Roman" w:hAnsi="Times New Roman" w:cs="Times New Roman"/>
          <w:color w:val="000000"/>
          <w:sz w:val="24"/>
          <w:szCs w:val="24"/>
          <w:lang w:eastAsia="en-CA"/>
        </w:rPr>
        <w:t>, was supported by the Trade Union Research Bureau up until January 2013 when the Bureau closed after 65 years.</w:t>
      </w:r>
    </w:p>
    <w:p w14:paraId="75E086F7" w14:textId="77777777" w:rsidR="00037359" w:rsidRPr="00657142" w:rsidRDefault="00037359" w:rsidP="00887019">
      <w:pPr>
        <w:spacing w:after="0" w:line="240" w:lineRule="auto"/>
        <w:rPr>
          <w:rFonts w:ascii="Times New Roman" w:eastAsia="Times New Roman" w:hAnsi="Times New Roman" w:cs="Times New Roman"/>
          <w:i/>
          <w:color w:val="000000"/>
          <w:sz w:val="24"/>
          <w:szCs w:val="24"/>
          <w:lang w:eastAsia="en-CA"/>
        </w:rPr>
      </w:pPr>
    </w:p>
    <w:p w14:paraId="41A6A33F" w14:textId="77777777" w:rsidR="00C22032" w:rsidRPr="00657142" w:rsidRDefault="00C22032" w:rsidP="00C22032">
      <w:pPr>
        <w:autoSpaceDE w:val="0"/>
        <w:autoSpaceDN w:val="0"/>
        <w:adjustRightInd w:val="0"/>
        <w:spacing w:after="0" w:line="240" w:lineRule="auto"/>
        <w:rPr>
          <w:rFonts w:ascii="Times New Roman" w:hAnsi="Times New Roman" w:cs="Times New Roman"/>
          <w:sz w:val="24"/>
          <w:szCs w:val="24"/>
        </w:rPr>
      </w:pPr>
      <w:r w:rsidRPr="00657142">
        <w:rPr>
          <w:rFonts w:ascii="Times New Roman" w:hAnsi="Times New Roman" w:cs="Times New Roman"/>
          <w:i/>
          <w:sz w:val="24"/>
          <w:szCs w:val="24"/>
        </w:rPr>
        <w:t xml:space="preserve">Global Justice </w:t>
      </w:r>
      <w:proofErr w:type="spellStart"/>
      <w:r w:rsidRPr="00657142">
        <w:rPr>
          <w:rFonts w:ascii="Times New Roman" w:hAnsi="Times New Roman" w:cs="Times New Roman"/>
          <w:i/>
          <w:sz w:val="24"/>
          <w:szCs w:val="24"/>
        </w:rPr>
        <w:t>CareVan</w:t>
      </w:r>
      <w:proofErr w:type="spellEnd"/>
      <w:r w:rsidRPr="00657142">
        <w:rPr>
          <w:rFonts w:ascii="Times New Roman" w:hAnsi="Times New Roman" w:cs="Times New Roman"/>
          <w:i/>
          <w:sz w:val="24"/>
          <w:szCs w:val="24"/>
        </w:rPr>
        <w:t xml:space="preserve"> Project</w:t>
      </w:r>
    </w:p>
    <w:p w14:paraId="30D188EC" w14:textId="625B563B" w:rsidR="00C22032" w:rsidRPr="00657142" w:rsidRDefault="00C22032" w:rsidP="00C22032">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The CLC, in partnership with the UFWA Canadian office and UFCW Canada, began the Global Justice </w:t>
      </w:r>
      <w:proofErr w:type="spellStart"/>
      <w:r w:rsidRPr="00657142">
        <w:rPr>
          <w:rFonts w:ascii="Times New Roman" w:hAnsi="Times New Roman" w:cs="Times New Roman"/>
          <w:sz w:val="24"/>
          <w:szCs w:val="24"/>
        </w:rPr>
        <w:t>CareVan</w:t>
      </w:r>
      <w:proofErr w:type="spellEnd"/>
      <w:r w:rsidRPr="00657142">
        <w:rPr>
          <w:rFonts w:ascii="Times New Roman" w:hAnsi="Times New Roman" w:cs="Times New Roman"/>
          <w:sz w:val="24"/>
          <w:szCs w:val="24"/>
        </w:rPr>
        <w:t xml:space="preserve"> Project in 2001. Coordinated by a full-time UFCW staff member and run by volunteers, the Project has documented the working and living conditions of migrant farm workers.  In 2002, the project opened the Migrant Agricultural Workers Support Centre where workers can come for information on health and safety, for interpreters to mediate between themselves and employers, for translation at the hospital</w:t>
      </w:r>
      <w:r w:rsidR="00A84564">
        <w:rPr>
          <w:rFonts w:ascii="Times New Roman" w:hAnsi="Times New Roman" w:cs="Times New Roman"/>
          <w:sz w:val="24"/>
          <w:szCs w:val="24"/>
        </w:rPr>
        <w:t>,</w:t>
      </w:r>
      <w:r w:rsidRPr="00657142">
        <w:rPr>
          <w:rFonts w:ascii="Times New Roman" w:hAnsi="Times New Roman" w:cs="Times New Roman"/>
          <w:sz w:val="24"/>
          <w:szCs w:val="24"/>
        </w:rPr>
        <w:t xml:space="preserve"> and </w:t>
      </w:r>
      <w:r w:rsidR="00A84564">
        <w:rPr>
          <w:rFonts w:ascii="Times New Roman" w:hAnsi="Times New Roman" w:cs="Times New Roman"/>
          <w:sz w:val="24"/>
          <w:szCs w:val="24"/>
        </w:rPr>
        <w:t xml:space="preserve">for </w:t>
      </w:r>
      <w:r w:rsidRPr="00657142">
        <w:rPr>
          <w:rFonts w:ascii="Times New Roman" w:hAnsi="Times New Roman" w:cs="Times New Roman"/>
          <w:sz w:val="24"/>
          <w:szCs w:val="24"/>
        </w:rPr>
        <w:t xml:space="preserve">a place to register complaints (UFCW Canada and CLC 2002; </w:t>
      </w:r>
      <w:proofErr w:type="spellStart"/>
      <w:r w:rsidRPr="00657142">
        <w:rPr>
          <w:rFonts w:ascii="Times New Roman" w:hAnsi="Times New Roman" w:cs="Times New Roman"/>
          <w:sz w:val="24"/>
          <w:szCs w:val="24"/>
        </w:rPr>
        <w:t>Zwarenstein</w:t>
      </w:r>
      <w:proofErr w:type="spellEnd"/>
      <w:r w:rsidRPr="00657142">
        <w:rPr>
          <w:rFonts w:ascii="Times New Roman" w:hAnsi="Times New Roman" w:cs="Times New Roman"/>
          <w:sz w:val="24"/>
          <w:szCs w:val="24"/>
        </w:rPr>
        <w:t xml:space="preserve"> 2002)</w:t>
      </w:r>
      <w:r w:rsidR="001552FA">
        <w:rPr>
          <w:rFonts w:ascii="Times New Roman" w:hAnsi="Times New Roman" w:cs="Times New Roman"/>
          <w:sz w:val="24"/>
          <w:szCs w:val="24"/>
        </w:rPr>
        <w:t>.</w:t>
      </w:r>
    </w:p>
    <w:p w14:paraId="717E81D3" w14:textId="77777777" w:rsidR="00C22032" w:rsidRPr="00657142" w:rsidRDefault="00C22032" w:rsidP="00887019">
      <w:pPr>
        <w:spacing w:after="0" w:line="240" w:lineRule="auto"/>
        <w:rPr>
          <w:rFonts w:ascii="Times New Roman" w:eastAsia="Times New Roman" w:hAnsi="Times New Roman" w:cs="Times New Roman"/>
          <w:i/>
          <w:color w:val="000000"/>
          <w:sz w:val="24"/>
          <w:szCs w:val="24"/>
          <w:lang w:eastAsia="en-CA"/>
        </w:rPr>
      </w:pPr>
    </w:p>
    <w:p w14:paraId="1D476F6B" w14:textId="77777777" w:rsidR="00037359" w:rsidRPr="00657142" w:rsidRDefault="00037359" w:rsidP="00037359">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Good Jobs for All Coalition</w:t>
      </w:r>
    </w:p>
    <w:p w14:paraId="588A27C6" w14:textId="7DFCF061" w:rsidR="00037359" w:rsidRPr="00657142" w:rsidRDefault="00037359" w:rsidP="00037359">
      <w:pPr>
        <w:spacing w:after="0" w:line="240" w:lineRule="auto"/>
        <w:rPr>
          <w:rFonts w:ascii="Times New Roman" w:hAnsi="Times New Roman" w:cs="Times New Roman"/>
          <w:sz w:val="24"/>
          <w:szCs w:val="24"/>
          <w:lang w:val="en-US"/>
        </w:rPr>
      </w:pPr>
      <w:r w:rsidRPr="00657142">
        <w:rPr>
          <w:rFonts w:ascii="Times New Roman" w:eastAsia="Times New Roman" w:hAnsi="Times New Roman" w:cs="Times New Roman"/>
          <w:color w:val="000000"/>
          <w:sz w:val="24"/>
          <w:szCs w:val="24"/>
          <w:lang w:eastAsia="en-CA"/>
        </w:rPr>
        <w:t>The Good Jobs for All Coalition is an alliance of community, labour, social justice, youth, and environmental organizations in the Toronto region.</w:t>
      </w:r>
      <w:r w:rsidRPr="00B9129B">
        <w:rPr>
          <w:rStyle w:val="FootnoteReference"/>
          <w:rFonts w:ascii="Times New Roman" w:eastAsia="Times New Roman" w:hAnsi="Times New Roman" w:cs="Times New Roman"/>
          <w:color w:val="000000"/>
          <w:sz w:val="24"/>
          <w:szCs w:val="24"/>
          <w:lang w:eastAsia="en-CA"/>
        </w:rPr>
        <w:footnoteReference w:id="2"/>
      </w:r>
      <w:r w:rsidRPr="00B9129B">
        <w:rPr>
          <w:rFonts w:ascii="Times New Roman" w:eastAsia="Times New Roman" w:hAnsi="Times New Roman" w:cs="Times New Roman"/>
          <w:color w:val="000000"/>
          <w:sz w:val="24"/>
          <w:szCs w:val="24"/>
          <w:lang w:eastAsia="en-CA"/>
        </w:rPr>
        <w:t xml:space="preserve"> Formed in 2008, it was created to focus on how to improve living and working conditions in Toronto, Canada</w:t>
      </w:r>
      <w:r w:rsidRPr="00657142">
        <w:rPr>
          <w:rFonts w:ascii="Times New Roman" w:eastAsia="Times New Roman" w:hAnsi="Times New Roman" w:cs="Times New Roman"/>
          <w:color w:val="000000"/>
          <w:sz w:val="24"/>
          <w:szCs w:val="24"/>
          <w:lang w:eastAsia="en-CA"/>
        </w:rPr>
        <w:t xml:space="preserve">’s largest urban centre. </w:t>
      </w:r>
      <w:r w:rsidRPr="00657142">
        <w:rPr>
          <w:rFonts w:ascii="Times New Roman" w:hAnsi="Times New Roman" w:cs="Times New Roman"/>
          <w:sz w:val="24"/>
          <w:szCs w:val="24"/>
          <w:lang w:val="en-US"/>
        </w:rPr>
        <w:t xml:space="preserve">This coalition listens to workers, shares their stories, and determines what is necessary to address the key issues affecting their lives. This includes reforming labour law and employment standards, as well as initiating community campaigns to pressure government to fix its laws. They build long-term strategies with allied unions and community groups to strengthen communities while aiming to achieve better jobs for those individuals. </w:t>
      </w:r>
      <w:r w:rsidRPr="00657142">
        <w:rPr>
          <w:rFonts w:ascii="Times New Roman" w:hAnsi="Times New Roman" w:cs="Times New Roman"/>
          <w:sz w:val="24"/>
          <w:szCs w:val="24"/>
        </w:rPr>
        <w:t>The coalition’s incentive is to build a movement of empowered workers across the city (</w:t>
      </w:r>
      <w:proofErr w:type="spellStart"/>
      <w:r w:rsidRPr="00657142">
        <w:rPr>
          <w:rFonts w:ascii="Times New Roman" w:hAnsi="Times New Roman" w:cs="Times New Roman"/>
          <w:sz w:val="24"/>
          <w:szCs w:val="24"/>
        </w:rPr>
        <w:t>Bhullar</w:t>
      </w:r>
      <w:proofErr w:type="spellEnd"/>
      <w:r w:rsidRPr="00657142">
        <w:rPr>
          <w:rFonts w:ascii="Times New Roman" w:hAnsi="Times New Roman" w:cs="Times New Roman"/>
          <w:sz w:val="24"/>
          <w:szCs w:val="24"/>
        </w:rPr>
        <w:t>, 2011).</w:t>
      </w:r>
      <w:r w:rsidRPr="00657142">
        <w:rPr>
          <w:rFonts w:ascii="Times New Roman" w:eastAsia="Times New Roman" w:hAnsi="Times New Roman" w:cs="Times New Roman"/>
          <w:color w:val="000000"/>
          <w:sz w:val="24"/>
          <w:szCs w:val="24"/>
          <w:lang w:eastAsia="en-CA"/>
        </w:rPr>
        <w:t xml:space="preserve"> </w:t>
      </w:r>
      <w:r w:rsidRPr="00657142">
        <w:rPr>
          <w:rFonts w:ascii="Times New Roman" w:hAnsi="Times New Roman" w:cs="Times New Roman"/>
          <w:sz w:val="24"/>
          <w:szCs w:val="24"/>
        </w:rPr>
        <w:t xml:space="preserve">In 2012, the Good Jobs for All </w:t>
      </w:r>
      <w:r w:rsidRPr="00657142">
        <w:rPr>
          <w:rFonts w:ascii="Times New Roman" w:hAnsi="Times New Roman" w:cs="Times New Roman"/>
          <w:sz w:val="24"/>
          <w:szCs w:val="24"/>
        </w:rPr>
        <w:lastRenderedPageBreak/>
        <w:t xml:space="preserve">Coalition ran a major campaign – the </w:t>
      </w:r>
      <w:r w:rsidRPr="00657142">
        <w:rPr>
          <w:rFonts w:ascii="Times New Roman" w:hAnsi="Times New Roman" w:cs="Times New Roman"/>
          <w:i/>
          <w:sz w:val="24"/>
          <w:szCs w:val="24"/>
          <w:lang w:val="en-US"/>
        </w:rPr>
        <w:t>Justice and Dignity for Cleaners Campaign -</w:t>
      </w:r>
      <w:r w:rsidRPr="00657142">
        <w:rPr>
          <w:rFonts w:ascii="Times New Roman" w:hAnsi="Times New Roman" w:cs="Times New Roman"/>
          <w:sz w:val="24"/>
          <w:szCs w:val="24"/>
        </w:rPr>
        <w:t xml:space="preserve"> to convince the Toronto City Council to review cleaning contracts in order to prevent engaging with firms that had violated employment standards and Toronto’s Fair Wage Policy (</w:t>
      </w:r>
      <w:r w:rsidRPr="00657142">
        <w:rPr>
          <w:rFonts w:ascii="Times New Roman" w:hAnsi="Times New Roman" w:cs="Times New Roman"/>
          <w:sz w:val="24"/>
          <w:szCs w:val="24"/>
          <w:lang w:val="en-US"/>
        </w:rPr>
        <w:t xml:space="preserve">Good Jobs for All Coalition, 2012; </w:t>
      </w:r>
      <w:r w:rsidRPr="00657142">
        <w:rPr>
          <w:rFonts w:ascii="Times New Roman" w:hAnsi="Times New Roman" w:cs="Times New Roman"/>
          <w:sz w:val="24"/>
          <w:szCs w:val="24"/>
        </w:rPr>
        <w:t xml:space="preserve">Vosko &amp; Thomas, </w:t>
      </w:r>
      <w:r w:rsidR="005569C6">
        <w:rPr>
          <w:rFonts w:ascii="Times New Roman" w:hAnsi="Times New Roman" w:cs="Times New Roman"/>
          <w:sz w:val="24"/>
          <w:szCs w:val="24"/>
        </w:rPr>
        <w:t>2012</w:t>
      </w:r>
      <w:r w:rsidRPr="00657142">
        <w:rPr>
          <w:rFonts w:ascii="Times New Roman" w:hAnsi="Times New Roman" w:cs="Times New Roman"/>
          <w:sz w:val="24"/>
          <w:szCs w:val="24"/>
        </w:rPr>
        <w:t>)</w:t>
      </w:r>
      <w:r w:rsidRPr="00657142">
        <w:rPr>
          <w:rFonts w:ascii="Times New Roman" w:hAnsi="Times New Roman" w:cs="Times New Roman"/>
          <w:sz w:val="24"/>
          <w:szCs w:val="24"/>
          <w:lang w:val="en-US"/>
        </w:rPr>
        <w:t>.</w:t>
      </w:r>
    </w:p>
    <w:p w14:paraId="4724B0D8" w14:textId="77777777" w:rsidR="00037359" w:rsidRPr="00657142" w:rsidRDefault="00037359" w:rsidP="00887019">
      <w:pPr>
        <w:spacing w:after="0" w:line="240" w:lineRule="auto"/>
        <w:rPr>
          <w:rFonts w:ascii="Times New Roman" w:eastAsia="Times New Roman" w:hAnsi="Times New Roman" w:cs="Times New Roman"/>
          <w:i/>
          <w:color w:val="000000"/>
          <w:sz w:val="24"/>
          <w:szCs w:val="24"/>
          <w:lang w:eastAsia="en-CA"/>
        </w:rPr>
      </w:pPr>
    </w:p>
    <w:p w14:paraId="65A1271B" w14:textId="77777777" w:rsidR="00C22E61" w:rsidRPr="00657142" w:rsidRDefault="00C22E61" w:rsidP="00887019">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Migrant Workers Alliance for Change (MWAC)</w:t>
      </w:r>
    </w:p>
    <w:p w14:paraId="72663270" w14:textId="2B64B14C" w:rsidR="00FD1698" w:rsidRDefault="004F597B" w:rsidP="00751181">
      <w:pPr>
        <w:spacing w:after="0"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The Migrant Workers Alliance for Change (MWAC) is comprised of various advocacy and community groups, community members, unions, and workers who have aimed to improve the working conditions and protection for live-in caregivers, seasonal agricultural workers, and other </w:t>
      </w:r>
      <w:r w:rsidR="00AD541C" w:rsidRPr="00657142">
        <w:rPr>
          <w:rFonts w:ascii="Times New Roman" w:eastAsia="Times New Roman" w:hAnsi="Times New Roman" w:cs="Times New Roman"/>
          <w:color w:val="000000"/>
          <w:sz w:val="24"/>
          <w:szCs w:val="24"/>
          <w:lang w:eastAsia="en-CA"/>
        </w:rPr>
        <w:t xml:space="preserve">temporary </w:t>
      </w:r>
      <w:r w:rsidR="00FD6712" w:rsidRPr="00657142">
        <w:rPr>
          <w:rFonts w:ascii="Times New Roman" w:eastAsia="Times New Roman" w:hAnsi="Times New Roman" w:cs="Times New Roman"/>
          <w:color w:val="000000"/>
          <w:sz w:val="24"/>
          <w:szCs w:val="24"/>
          <w:lang w:eastAsia="en-CA"/>
        </w:rPr>
        <w:t xml:space="preserve">foreign </w:t>
      </w:r>
      <w:r w:rsidR="00AD541C" w:rsidRPr="00657142">
        <w:rPr>
          <w:rFonts w:ascii="Times New Roman" w:eastAsia="Times New Roman" w:hAnsi="Times New Roman" w:cs="Times New Roman"/>
          <w:color w:val="000000"/>
          <w:sz w:val="24"/>
          <w:szCs w:val="24"/>
          <w:lang w:eastAsia="en-CA"/>
        </w:rPr>
        <w:t>workers.</w:t>
      </w:r>
      <w:r w:rsidR="00461C54" w:rsidRPr="00EA06AD">
        <w:rPr>
          <w:rStyle w:val="FootnoteReference"/>
          <w:rFonts w:ascii="Times New Roman" w:eastAsia="Times New Roman" w:hAnsi="Times New Roman" w:cs="Times New Roman"/>
          <w:color w:val="000000"/>
          <w:sz w:val="24"/>
          <w:szCs w:val="24"/>
          <w:lang w:eastAsia="en-CA"/>
        </w:rPr>
        <w:footnoteReference w:id="3"/>
      </w:r>
      <w:r w:rsidR="00AD541C" w:rsidRPr="00EA06AD">
        <w:rPr>
          <w:rFonts w:ascii="Times New Roman" w:eastAsia="Times New Roman" w:hAnsi="Times New Roman" w:cs="Times New Roman"/>
          <w:color w:val="000000"/>
          <w:sz w:val="24"/>
          <w:szCs w:val="24"/>
          <w:lang w:eastAsia="en-CA"/>
        </w:rPr>
        <w:t xml:space="preserve"> </w:t>
      </w:r>
      <w:r w:rsidR="009153F9" w:rsidRPr="00EA06AD">
        <w:rPr>
          <w:rFonts w:ascii="Times New Roman" w:eastAsia="Times New Roman" w:hAnsi="Times New Roman" w:cs="Times New Roman"/>
          <w:color w:val="000000"/>
          <w:sz w:val="24"/>
          <w:szCs w:val="24"/>
          <w:lang w:eastAsia="en-CA"/>
        </w:rPr>
        <w:t xml:space="preserve">It </w:t>
      </w:r>
      <w:r w:rsidR="00AD541C" w:rsidRPr="00EA06AD">
        <w:rPr>
          <w:rFonts w:ascii="Times New Roman" w:eastAsia="Times New Roman" w:hAnsi="Times New Roman" w:cs="Times New Roman"/>
          <w:color w:val="000000"/>
          <w:sz w:val="24"/>
          <w:szCs w:val="24"/>
          <w:lang w:eastAsia="en-CA"/>
        </w:rPr>
        <w:t>organize</w:t>
      </w:r>
      <w:r w:rsidR="009153F9" w:rsidRPr="00EA06AD">
        <w:rPr>
          <w:rFonts w:ascii="Times New Roman" w:eastAsia="Times New Roman" w:hAnsi="Times New Roman" w:cs="Times New Roman"/>
          <w:color w:val="000000"/>
          <w:sz w:val="24"/>
          <w:szCs w:val="24"/>
          <w:lang w:eastAsia="en-CA"/>
        </w:rPr>
        <w:t>s</w:t>
      </w:r>
      <w:r w:rsidR="00AD541C" w:rsidRPr="00F92BBC">
        <w:rPr>
          <w:rFonts w:ascii="Times New Roman" w:eastAsia="Times New Roman" w:hAnsi="Times New Roman" w:cs="Times New Roman"/>
          <w:color w:val="000000"/>
          <w:sz w:val="24"/>
          <w:szCs w:val="24"/>
          <w:lang w:eastAsia="en-CA"/>
        </w:rPr>
        <w:t xml:space="preserve"> campaigns to pressure the federal and provincial governments for </w:t>
      </w:r>
      <w:r w:rsidR="00AD541C" w:rsidRPr="001334E2">
        <w:rPr>
          <w:rFonts w:ascii="Times New Roman" w:eastAsia="Times New Roman" w:hAnsi="Times New Roman" w:cs="Times New Roman"/>
          <w:color w:val="000000"/>
          <w:sz w:val="24"/>
          <w:szCs w:val="24"/>
          <w:lang w:eastAsia="en-CA"/>
        </w:rPr>
        <w:t>employment protections for temporary foreign workers</w:t>
      </w:r>
      <w:r w:rsidR="00461C54" w:rsidRPr="001334E2">
        <w:rPr>
          <w:rFonts w:ascii="Times New Roman" w:eastAsia="Times New Roman" w:hAnsi="Times New Roman" w:cs="Times New Roman"/>
          <w:color w:val="000000"/>
          <w:sz w:val="24"/>
          <w:szCs w:val="24"/>
          <w:lang w:eastAsia="en-CA"/>
        </w:rPr>
        <w:t xml:space="preserve"> that are equal to those </w:t>
      </w:r>
      <w:r w:rsidR="00461C54" w:rsidRPr="00F96BC8">
        <w:rPr>
          <w:rFonts w:ascii="Times New Roman" w:eastAsia="Times New Roman" w:hAnsi="Times New Roman" w:cs="Times New Roman"/>
          <w:color w:val="000000"/>
          <w:sz w:val="24"/>
          <w:szCs w:val="24"/>
          <w:lang w:eastAsia="en-CA"/>
        </w:rPr>
        <w:t>experienced by Canadian citizens and perm</w:t>
      </w:r>
      <w:r w:rsidR="00461C54" w:rsidRPr="006E413A">
        <w:rPr>
          <w:rFonts w:ascii="Times New Roman" w:eastAsia="Times New Roman" w:hAnsi="Times New Roman" w:cs="Times New Roman"/>
          <w:color w:val="000000"/>
          <w:sz w:val="24"/>
          <w:szCs w:val="24"/>
          <w:lang w:eastAsia="en-CA"/>
        </w:rPr>
        <w:t>anent residents</w:t>
      </w:r>
      <w:r w:rsidR="00751181" w:rsidRPr="006E413A">
        <w:rPr>
          <w:rFonts w:ascii="Times New Roman" w:eastAsia="Times New Roman" w:hAnsi="Times New Roman" w:cs="Times New Roman"/>
          <w:color w:val="000000"/>
          <w:sz w:val="24"/>
          <w:szCs w:val="24"/>
          <w:lang w:eastAsia="en-CA"/>
        </w:rPr>
        <w:t>, and for access to broader citizenship rights</w:t>
      </w:r>
      <w:r w:rsidR="00461C54" w:rsidRPr="00B9129B">
        <w:rPr>
          <w:rFonts w:ascii="Times New Roman" w:eastAsia="Times New Roman" w:hAnsi="Times New Roman" w:cs="Times New Roman"/>
          <w:color w:val="000000"/>
          <w:sz w:val="24"/>
          <w:szCs w:val="24"/>
          <w:lang w:eastAsia="en-CA"/>
        </w:rPr>
        <w:t xml:space="preserve"> </w:t>
      </w:r>
      <w:r w:rsidR="00AD541C" w:rsidRPr="00657142">
        <w:rPr>
          <w:rFonts w:ascii="Times New Roman" w:eastAsia="Times New Roman" w:hAnsi="Times New Roman" w:cs="Times New Roman"/>
          <w:color w:val="000000"/>
          <w:sz w:val="24"/>
          <w:szCs w:val="24"/>
          <w:lang w:eastAsia="en-CA"/>
        </w:rPr>
        <w:t>(Migrant Workers Alliance for Change, 2012). MWAC also publishes ‘Know Your Rights” pamphlets for agricultural workers, live-in caregivers and other migrants under other temporary foreign worker programs.</w:t>
      </w:r>
      <w:r w:rsidR="00B71836" w:rsidRPr="00657142">
        <w:rPr>
          <w:rFonts w:ascii="Times New Roman" w:eastAsia="Times New Roman" w:hAnsi="Times New Roman" w:cs="Times New Roman"/>
          <w:color w:val="000000"/>
          <w:sz w:val="24"/>
          <w:szCs w:val="24"/>
          <w:lang w:eastAsia="en-CA"/>
        </w:rPr>
        <w:t xml:space="preserve"> </w:t>
      </w:r>
    </w:p>
    <w:p w14:paraId="55A9E7A6" w14:textId="77777777" w:rsidR="00FD1698" w:rsidRDefault="00FD1698" w:rsidP="00751181">
      <w:pPr>
        <w:spacing w:after="0" w:line="240" w:lineRule="auto"/>
        <w:rPr>
          <w:rFonts w:ascii="Times New Roman" w:eastAsia="Times New Roman" w:hAnsi="Times New Roman" w:cs="Times New Roman"/>
          <w:color w:val="000000"/>
          <w:sz w:val="24"/>
          <w:szCs w:val="24"/>
          <w:lang w:eastAsia="en-CA"/>
        </w:rPr>
      </w:pPr>
    </w:p>
    <w:p w14:paraId="7228B9F9" w14:textId="77777777" w:rsidR="00FD1698" w:rsidRDefault="00FD1698" w:rsidP="00751181">
      <w:pPr>
        <w:spacing w:after="0" w:line="240" w:lineRule="auto"/>
        <w:rPr>
          <w:rFonts w:ascii="Times New Roman" w:eastAsia="Times New Roman" w:hAnsi="Times New Roman" w:cs="Times New Roman"/>
          <w:i/>
          <w:color w:val="000000"/>
          <w:sz w:val="24"/>
          <w:szCs w:val="24"/>
          <w:lang w:eastAsia="en-CA"/>
        </w:rPr>
      </w:pPr>
      <w:r>
        <w:rPr>
          <w:rFonts w:ascii="Times New Roman" w:eastAsia="Times New Roman" w:hAnsi="Times New Roman" w:cs="Times New Roman"/>
          <w:i/>
          <w:color w:val="000000"/>
          <w:sz w:val="24"/>
          <w:szCs w:val="24"/>
          <w:lang w:eastAsia="en-CA"/>
        </w:rPr>
        <w:t>Vancouver Living Wage Campaign</w:t>
      </w:r>
    </w:p>
    <w:p w14:paraId="1F736A2A" w14:textId="3342FD44" w:rsidR="00B71836" w:rsidRDefault="00FD1698" w:rsidP="00751181">
      <w:pPr>
        <w:spacing w:after="0" w:line="240" w:lineRule="auto"/>
        <w:rPr>
          <w:rFonts w:ascii="Times New Roman" w:hAnsi="Times New Roman"/>
          <w:sz w:val="24"/>
          <w:szCs w:val="24"/>
        </w:rPr>
      </w:pPr>
      <w:r w:rsidRPr="00FD1698">
        <w:rPr>
          <w:rFonts w:ascii="Times New Roman" w:eastAsia="Times New Roman" w:hAnsi="Times New Roman" w:cs="Times New Roman"/>
          <w:color w:val="000000"/>
          <w:sz w:val="24"/>
          <w:szCs w:val="24"/>
          <w:lang w:eastAsia="en-CA"/>
        </w:rPr>
        <w:t>Officially launched in August 2007, Vancouver’s living wage campaign sought to establish a wage floor based on the principles of a “living” wage, rather than the statutory minimum wage. Publicly, the campaign is led by First Call BC</w:t>
      </w:r>
      <w:r w:rsidR="00B82FBC" w:rsidRPr="00937391">
        <w:rPr>
          <w:rFonts w:ascii="Times New Roman" w:hAnsi="Times New Roman"/>
          <w:sz w:val="24"/>
          <w:szCs w:val="24"/>
        </w:rPr>
        <w:t>, an anti-child poverty coalition</w:t>
      </w:r>
      <w:r w:rsidRPr="00FD1698">
        <w:rPr>
          <w:rFonts w:ascii="Times New Roman" w:hAnsi="Times New Roman"/>
          <w:sz w:val="24"/>
          <w:szCs w:val="24"/>
        </w:rPr>
        <w:t xml:space="preserve">, which oversees a labor-community advisory committee. </w:t>
      </w:r>
      <w:r>
        <w:rPr>
          <w:rFonts w:ascii="Times New Roman" w:hAnsi="Times New Roman"/>
          <w:sz w:val="24"/>
          <w:szCs w:val="24"/>
        </w:rPr>
        <w:t xml:space="preserve">The living wage campaign has negotiated living wage standards in several municipalities in BC, including Vancouver, and is currently focusing on securing “good employers” who agree to pay workers a living wage. </w:t>
      </w:r>
      <w:r w:rsidR="00B82FBC" w:rsidRPr="00937391">
        <w:rPr>
          <w:rFonts w:ascii="Times New Roman" w:hAnsi="Times New Roman"/>
          <w:sz w:val="24"/>
          <w:szCs w:val="24"/>
        </w:rPr>
        <w:t xml:space="preserve">Two other key </w:t>
      </w:r>
      <w:r w:rsidRPr="00FD1698">
        <w:rPr>
          <w:rFonts w:ascii="Times New Roman" w:hAnsi="Times New Roman"/>
          <w:sz w:val="24"/>
          <w:szCs w:val="24"/>
        </w:rPr>
        <w:t>partners include</w:t>
      </w:r>
      <w:r w:rsidR="00B82FBC" w:rsidRPr="00937391">
        <w:rPr>
          <w:rFonts w:ascii="Times New Roman" w:hAnsi="Times New Roman"/>
          <w:sz w:val="24"/>
          <w:szCs w:val="24"/>
        </w:rPr>
        <w:t xml:space="preserve"> the Vancouver office of the Canadian Centre for Policy Alternatives (CCPA) and the Hospital Employees Union (HEU). CCPA led the research efforts to calculate a living wage standard in Vancouver and surrounding areas. HEU supported the living wage campaign as strategy to increase its moral authority during private sector health care support service worker negotiations in 2008-09. See entry on HEU.</w:t>
      </w:r>
    </w:p>
    <w:p w14:paraId="6288F03D" w14:textId="77777777" w:rsidR="00937391" w:rsidRPr="00FD1698" w:rsidRDefault="00937391" w:rsidP="00751181">
      <w:pPr>
        <w:spacing w:after="0" w:line="240" w:lineRule="auto"/>
        <w:rPr>
          <w:rFonts w:ascii="Times New Roman" w:eastAsia="Times New Roman" w:hAnsi="Times New Roman" w:cs="Times New Roman"/>
          <w:color w:val="000000"/>
          <w:sz w:val="24"/>
          <w:szCs w:val="24"/>
          <w:lang w:eastAsia="en-CA"/>
        </w:rPr>
      </w:pPr>
    </w:p>
    <w:p w14:paraId="639FEEE6" w14:textId="7E5A1FF5" w:rsidR="00B61076" w:rsidRPr="00657142" w:rsidRDefault="001E2D00" w:rsidP="001E2D00">
      <w:pPr>
        <w:spacing w:after="0" w:line="240" w:lineRule="auto"/>
        <w:rPr>
          <w:rFonts w:ascii="Times New Roman" w:hAnsi="Times New Roman" w:cs="Times New Roman"/>
          <w:sz w:val="24"/>
          <w:szCs w:val="24"/>
          <w:lang w:val="en-US"/>
        </w:rPr>
      </w:pPr>
      <w:r>
        <w:rPr>
          <w:rFonts w:ascii="Times New Roman" w:hAnsi="Times New Roman" w:cs="Times New Roman"/>
          <w:b/>
          <w:i/>
          <w:sz w:val="24"/>
          <w:szCs w:val="24"/>
          <w:lang w:val="en-US"/>
        </w:rPr>
        <w:t xml:space="preserve">B. </w:t>
      </w:r>
      <w:r w:rsidR="00B61076" w:rsidRPr="00657142">
        <w:rPr>
          <w:rFonts w:ascii="Times New Roman" w:hAnsi="Times New Roman" w:cs="Times New Roman"/>
          <w:b/>
          <w:i/>
          <w:sz w:val="24"/>
          <w:szCs w:val="24"/>
          <w:lang w:val="en-US"/>
        </w:rPr>
        <w:t>Unions</w:t>
      </w:r>
      <w:r w:rsidR="00037359" w:rsidRPr="00657142">
        <w:rPr>
          <w:rFonts w:ascii="Times New Roman" w:hAnsi="Times New Roman" w:cs="Times New Roman"/>
          <w:b/>
          <w:i/>
          <w:sz w:val="24"/>
          <w:szCs w:val="24"/>
          <w:lang w:val="en-US"/>
        </w:rPr>
        <w:t xml:space="preserve"> and Labour Centrals</w:t>
      </w:r>
    </w:p>
    <w:p w14:paraId="099CCC58" w14:textId="77777777" w:rsidR="00260FE5" w:rsidRPr="00657142" w:rsidRDefault="00385F3C" w:rsidP="00887019">
      <w:pPr>
        <w:spacing w:after="0" w:line="240" w:lineRule="auto"/>
        <w:rPr>
          <w:rFonts w:ascii="Times New Roman" w:eastAsia="Times New Roman" w:hAnsi="Times New Roman" w:cs="Times New Roman"/>
          <w:i/>
          <w:color w:val="000000"/>
          <w:sz w:val="24"/>
          <w:szCs w:val="24"/>
          <w:lang w:eastAsia="en-CA"/>
        </w:rPr>
      </w:pPr>
      <w:r w:rsidRPr="00657142">
        <w:rPr>
          <w:rFonts w:ascii="Times New Roman" w:hAnsi="Times New Roman" w:cs="Times New Roman"/>
          <w:i/>
          <w:sz w:val="24"/>
          <w:szCs w:val="24"/>
          <w:lang w:val="en-US"/>
        </w:rPr>
        <w:t>Canadian Auto Workers</w:t>
      </w:r>
      <w:r w:rsidR="007652B3" w:rsidRPr="00657142">
        <w:rPr>
          <w:rFonts w:ascii="Times New Roman" w:hAnsi="Times New Roman" w:cs="Times New Roman"/>
          <w:i/>
          <w:sz w:val="24"/>
          <w:szCs w:val="24"/>
          <w:lang w:val="en-US"/>
        </w:rPr>
        <w:t xml:space="preserve"> (CAW)</w:t>
      </w:r>
    </w:p>
    <w:p w14:paraId="5F57F6D3" w14:textId="3FF989D3" w:rsidR="00971A05" w:rsidRPr="00657142" w:rsidRDefault="00260FE5" w:rsidP="005D16D8">
      <w:pPr>
        <w:spacing w:after="0" w:line="240" w:lineRule="auto"/>
        <w:rPr>
          <w:rFonts w:ascii="Times New Roman" w:hAnsi="Times New Roman" w:cs="Times New Roman"/>
          <w:sz w:val="24"/>
          <w:szCs w:val="24"/>
          <w:lang w:val="en-US"/>
        </w:rPr>
      </w:pPr>
      <w:r w:rsidRPr="00657142">
        <w:rPr>
          <w:rFonts w:ascii="Times New Roman" w:hAnsi="Times New Roman" w:cs="Times New Roman"/>
          <w:sz w:val="24"/>
          <w:szCs w:val="24"/>
          <w:lang w:val="en-US"/>
        </w:rPr>
        <w:t>The CAW represents 225,000 members across Canada, working in almost every sector of the Canadian economy, from the auto and aerospa</w:t>
      </w:r>
      <w:r w:rsidR="00B61076" w:rsidRPr="00657142">
        <w:rPr>
          <w:rFonts w:ascii="Times New Roman" w:hAnsi="Times New Roman" w:cs="Times New Roman"/>
          <w:sz w:val="24"/>
          <w:szCs w:val="24"/>
          <w:lang w:val="en-US"/>
        </w:rPr>
        <w:t>ce industries to food processing</w:t>
      </w:r>
      <w:r w:rsidRPr="00657142">
        <w:rPr>
          <w:rFonts w:ascii="Times New Roman" w:hAnsi="Times New Roman" w:cs="Times New Roman"/>
          <w:sz w:val="24"/>
          <w:szCs w:val="24"/>
          <w:lang w:val="en-US"/>
        </w:rPr>
        <w:t xml:space="preserve"> and hotels.</w:t>
      </w:r>
      <w:r w:rsidR="00385F3C" w:rsidRPr="00657142">
        <w:rPr>
          <w:rFonts w:ascii="Times New Roman" w:hAnsi="Times New Roman" w:cs="Times New Roman"/>
          <w:sz w:val="24"/>
          <w:szCs w:val="24"/>
          <w:lang w:val="en-US"/>
        </w:rPr>
        <w:t xml:space="preserve"> </w:t>
      </w:r>
      <w:r w:rsidR="00B61076" w:rsidRPr="00657142">
        <w:rPr>
          <w:rFonts w:ascii="Times New Roman" w:hAnsi="Times New Roman" w:cs="Times New Roman"/>
          <w:sz w:val="24"/>
          <w:szCs w:val="24"/>
          <w:lang w:val="en-US"/>
        </w:rPr>
        <w:t>In 2009, CAW demonstrated support for Bill 139,</w:t>
      </w:r>
      <w:r w:rsidR="00385F3C" w:rsidRPr="00657142">
        <w:rPr>
          <w:rFonts w:ascii="Times New Roman" w:hAnsi="Times New Roman" w:cs="Times New Roman"/>
          <w:sz w:val="24"/>
          <w:szCs w:val="24"/>
          <w:lang w:val="en-US"/>
        </w:rPr>
        <w:t xml:space="preserve"> </w:t>
      </w:r>
      <w:r w:rsidR="00385F3C" w:rsidRPr="00657142">
        <w:rPr>
          <w:rFonts w:ascii="Times New Roman" w:hAnsi="Times New Roman" w:cs="Times New Roman"/>
          <w:i/>
          <w:sz w:val="24"/>
          <w:szCs w:val="24"/>
        </w:rPr>
        <w:t>An Act to amend the Employment Standards Act, 2000 in relation to Temporary Help Agencies</w:t>
      </w:r>
      <w:r w:rsidR="005D16D8" w:rsidRPr="00657142">
        <w:rPr>
          <w:rFonts w:ascii="Times New Roman" w:hAnsi="Times New Roman" w:cs="Times New Roman"/>
          <w:i/>
          <w:sz w:val="24"/>
          <w:szCs w:val="24"/>
        </w:rPr>
        <w:t xml:space="preserve">, </w:t>
      </w:r>
      <w:r w:rsidR="005D16D8" w:rsidRPr="00657142">
        <w:rPr>
          <w:rFonts w:ascii="Times New Roman" w:hAnsi="Times New Roman" w:cs="Times New Roman"/>
          <w:sz w:val="24"/>
          <w:szCs w:val="24"/>
        </w:rPr>
        <w:t>which</w:t>
      </w:r>
      <w:r w:rsidR="005D16D8" w:rsidRPr="00657142">
        <w:rPr>
          <w:rFonts w:ascii="Times New Roman" w:hAnsi="Times New Roman" w:cs="Times New Roman"/>
          <w:i/>
          <w:sz w:val="24"/>
          <w:szCs w:val="24"/>
        </w:rPr>
        <w:t xml:space="preserve"> </w:t>
      </w:r>
      <w:r w:rsidR="003A70A4" w:rsidRPr="00657142">
        <w:rPr>
          <w:rFonts w:ascii="Times New Roman" w:hAnsi="Times New Roman" w:cs="Times New Roman"/>
          <w:sz w:val="24"/>
          <w:szCs w:val="24"/>
          <w:lang w:val="en-US"/>
        </w:rPr>
        <w:t>propose</w:t>
      </w:r>
      <w:r w:rsidR="005D16D8" w:rsidRPr="00657142">
        <w:rPr>
          <w:rFonts w:ascii="Times New Roman" w:hAnsi="Times New Roman" w:cs="Times New Roman"/>
          <w:sz w:val="24"/>
          <w:szCs w:val="24"/>
          <w:lang w:val="en-US"/>
        </w:rPr>
        <w:t>d</w:t>
      </w:r>
      <w:r w:rsidR="003A70A4" w:rsidRPr="00657142">
        <w:rPr>
          <w:rFonts w:ascii="Times New Roman" w:hAnsi="Times New Roman" w:cs="Times New Roman"/>
          <w:sz w:val="24"/>
          <w:szCs w:val="24"/>
          <w:lang w:val="en-US"/>
        </w:rPr>
        <w:t xml:space="preserve"> </w:t>
      </w:r>
      <w:r w:rsidR="00B61076" w:rsidRPr="00657142">
        <w:rPr>
          <w:rFonts w:ascii="Times New Roman" w:hAnsi="Times New Roman" w:cs="Times New Roman"/>
          <w:sz w:val="24"/>
          <w:szCs w:val="24"/>
          <w:lang w:val="en-US"/>
        </w:rPr>
        <w:t>to introduce</w:t>
      </w:r>
      <w:r w:rsidR="003A70A4" w:rsidRPr="00657142">
        <w:rPr>
          <w:rFonts w:ascii="Times New Roman" w:hAnsi="Times New Roman" w:cs="Times New Roman"/>
          <w:sz w:val="24"/>
          <w:szCs w:val="24"/>
          <w:lang w:val="en-US"/>
        </w:rPr>
        <w:t xml:space="preserve"> amendments to the Employment Standards Act (ESA) to improve protection and equality for temporary help agency workers. H</w:t>
      </w:r>
      <w:r w:rsidR="00385F3C" w:rsidRPr="00657142">
        <w:rPr>
          <w:rFonts w:ascii="Times New Roman" w:hAnsi="Times New Roman" w:cs="Times New Roman"/>
          <w:sz w:val="24"/>
          <w:szCs w:val="24"/>
          <w:lang w:val="en-US"/>
        </w:rPr>
        <w:t>owever, CAW also call</w:t>
      </w:r>
      <w:r w:rsidR="005D16D8" w:rsidRPr="00657142">
        <w:rPr>
          <w:rFonts w:ascii="Times New Roman" w:hAnsi="Times New Roman" w:cs="Times New Roman"/>
          <w:sz w:val="24"/>
          <w:szCs w:val="24"/>
          <w:lang w:val="en-US"/>
        </w:rPr>
        <w:t>ed</w:t>
      </w:r>
      <w:r w:rsidR="00385F3C" w:rsidRPr="00657142">
        <w:rPr>
          <w:rFonts w:ascii="Times New Roman" w:hAnsi="Times New Roman" w:cs="Times New Roman"/>
          <w:sz w:val="24"/>
          <w:szCs w:val="24"/>
          <w:lang w:val="en-US"/>
        </w:rPr>
        <w:t xml:space="preserve"> for stronger ESA regulations and enforcement that </w:t>
      </w:r>
      <w:r w:rsidR="00FD6712">
        <w:rPr>
          <w:rFonts w:ascii="Times New Roman" w:hAnsi="Times New Roman" w:cs="Times New Roman"/>
          <w:sz w:val="24"/>
          <w:szCs w:val="24"/>
          <w:lang w:val="en-US"/>
        </w:rPr>
        <w:t>went</w:t>
      </w:r>
      <w:r w:rsidR="00FD6712" w:rsidRPr="00657142">
        <w:rPr>
          <w:rFonts w:ascii="Times New Roman" w:hAnsi="Times New Roman" w:cs="Times New Roman"/>
          <w:sz w:val="24"/>
          <w:szCs w:val="24"/>
          <w:lang w:val="en-US"/>
        </w:rPr>
        <w:t xml:space="preserve"> </w:t>
      </w:r>
      <w:r w:rsidR="00385F3C" w:rsidRPr="00657142">
        <w:rPr>
          <w:rFonts w:ascii="Times New Roman" w:hAnsi="Times New Roman" w:cs="Times New Roman"/>
          <w:sz w:val="24"/>
          <w:szCs w:val="24"/>
          <w:lang w:val="en-US"/>
        </w:rPr>
        <w:t xml:space="preserve">beyond what </w:t>
      </w:r>
      <w:r w:rsidR="00FD6712">
        <w:rPr>
          <w:rFonts w:ascii="Times New Roman" w:hAnsi="Times New Roman" w:cs="Times New Roman"/>
          <w:sz w:val="24"/>
          <w:szCs w:val="24"/>
          <w:lang w:val="en-US"/>
        </w:rPr>
        <w:t>was</w:t>
      </w:r>
      <w:r w:rsidR="00385F3C" w:rsidRPr="00657142">
        <w:rPr>
          <w:rFonts w:ascii="Times New Roman" w:hAnsi="Times New Roman" w:cs="Times New Roman"/>
          <w:sz w:val="24"/>
          <w:szCs w:val="24"/>
          <w:lang w:val="en-US"/>
        </w:rPr>
        <w:t xml:space="preserve"> proposed in Bill 139. </w:t>
      </w:r>
      <w:r w:rsidR="00805009" w:rsidRPr="00657142">
        <w:rPr>
          <w:rFonts w:ascii="Times New Roman" w:hAnsi="Times New Roman" w:cs="Times New Roman"/>
          <w:sz w:val="24"/>
          <w:szCs w:val="24"/>
          <w:lang w:val="en-US"/>
        </w:rPr>
        <w:t>CAW argue</w:t>
      </w:r>
      <w:r w:rsidR="005D16D8" w:rsidRPr="00657142">
        <w:rPr>
          <w:rFonts w:ascii="Times New Roman" w:hAnsi="Times New Roman" w:cs="Times New Roman"/>
          <w:sz w:val="24"/>
          <w:szCs w:val="24"/>
          <w:lang w:val="en-US"/>
        </w:rPr>
        <w:t>d</w:t>
      </w:r>
      <w:r w:rsidR="00805009" w:rsidRPr="00657142">
        <w:rPr>
          <w:rFonts w:ascii="Times New Roman" w:hAnsi="Times New Roman" w:cs="Times New Roman"/>
          <w:sz w:val="24"/>
          <w:szCs w:val="24"/>
          <w:lang w:val="en-US"/>
        </w:rPr>
        <w:t xml:space="preserve"> that r</w:t>
      </w:r>
      <w:r w:rsidR="00385F3C" w:rsidRPr="00657142">
        <w:rPr>
          <w:rFonts w:ascii="Times New Roman" w:hAnsi="Times New Roman" w:cs="Times New Roman"/>
          <w:sz w:val="24"/>
          <w:szCs w:val="24"/>
          <w:lang w:val="en-US"/>
        </w:rPr>
        <w:t>estriction</w:t>
      </w:r>
      <w:r w:rsidR="00805009" w:rsidRPr="00657142">
        <w:rPr>
          <w:rFonts w:ascii="Times New Roman" w:hAnsi="Times New Roman" w:cs="Times New Roman"/>
          <w:sz w:val="24"/>
          <w:szCs w:val="24"/>
          <w:lang w:val="en-US"/>
        </w:rPr>
        <w:t>s on client companies to directly hire</w:t>
      </w:r>
      <w:r w:rsidR="00385F3C" w:rsidRPr="00657142">
        <w:rPr>
          <w:rFonts w:ascii="Times New Roman" w:hAnsi="Times New Roman" w:cs="Times New Roman"/>
          <w:sz w:val="24"/>
          <w:szCs w:val="24"/>
          <w:lang w:val="en-US"/>
        </w:rPr>
        <w:t xml:space="preserve"> temp</w:t>
      </w:r>
      <w:r w:rsidR="00805009" w:rsidRPr="00657142">
        <w:rPr>
          <w:rFonts w:ascii="Times New Roman" w:hAnsi="Times New Roman" w:cs="Times New Roman"/>
          <w:sz w:val="24"/>
          <w:szCs w:val="24"/>
          <w:lang w:val="en-US"/>
        </w:rPr>
        <w:t>orary</w:t>
      </w:r>
      <w:r w:rsidR="00385F3C" w:rsidRPr="00657142">
        <w:rPr>
          <w:rFonts w:ascii="Times New Roman" w:hAnsi="Times New Roman" w:cs="Times New Roman"/>
          <w:sz w:val="24"/>
          <w:szCs w:val="24"/>
          <w:lang w:val="en-US"/>
        </w:rPr>
        <w:t xml:space="preserve"> agenc</w:t>
      </w:r>
      <w:r w:rsidR="00805009" w:rsidRPr="00657142">
        <w:rPr>
          <w:rFonts w:ascii="Times New Roman" w:hAnsi="Times New Roman" w:cs="Times New Roman"/>
          <w:sz w:val="24"/>
          <w:szCs w:val="24"/>
          <w:lang w:val="en-US"/>
        </w:rPr>
        <w:t>y workers need to be eliminated; that t</w:t>
      </w:r>
      <w:r w:rsidR="00385F3C" w:rsidRPr="00657142">
        <w:rPr>
          <w:rFonts w:ascii="Times New Roman" w:hAnsi="Times New Roman" w:cs="Times New Roman"/>
          <w:sz w:val="24"/>
          <w:szCs w:val="24"/>
          <w:lang w:val="en-US"/>
        </w:rPr>
        <w:t>he ‘elect to work’ exemption for termination notice and sever</w:t>
      </w:r>
      <w:r w:rsidR="00805009" w:rsidRPr="00657142">
        <w:rPr>
          <w:rFonts w:ascii="Times New Roman" w:hAnsi="Times New Roman" w:cs="Times New Roman"/>
          <w:sz w:val="24"/>
          <w:szCs w:val="24"/>
          <w:lang w:val="en-US"/>
        </w:rPr>
        <w:t>ance pay needs to be eliminated; that a</w:t>
      </w:r>
      <w:r w:rsidR="00385F3C" w:rsidRPr="00657142">
        <w:rPr>
          <w:rFonts w:ascii="Times New Roman" w:hAnsi="Times New Roman" w:cs="Times New Roman"/>
          <w:sz w:val="24"/>
          <w:szCs w:val="24"/>
          <w:lang w:val="en-US"/>
        </w:rPr>
        <w:t xml:space="preserve"> wage earner protection program should be established to compensate workers whose employers have not paid proper </w:t>
      </w:r>
      <w:r w:rsidR="00385F3C" w:rsidRPr="00657142">
        <w:rPr>
          <w:rFonts w:ascii="Times New Roman" w:hAnsi="Times New Roman" w:cs="Times New Roman"/>
          <w:sz w:val="24"/>
          <w:szCs w:val="24"/>
          <w:lang w:val="en-US"/>
        </w:rPr>
        <w:lastRenderedPageBreak/>
        <w:t>t</w:t>
      </w:r>
      <w:r w:rsidR="00805009" w:rsidRPr="00657142">
        <w:rPr>
          <w:rFonts w:ascii="Times New Roman" w:hAnsi="Times New Roman" w:cs="Times New Roman"/>
          <w:sz w:val="24"/>
          <w:szCs w:val="24"/>
          <w:lang w:val="en-US"/>
        </w:rPr>
        <w:t>ermination and/or severance pay; and that s</w:t>
      </w:r>
      <w:r w:rsidR="00385F3C" w:rsidRPr="00657142">
        <w:rPr>
          <w:rFonts w:ascii="Times New Roman" w:hAnsi="Times New Roman" w:cs="Times New Roman"/>
          <w:sz w:val="24"/>
          <w:szCs w:val="24"/>
          <w:lang w:val="en-US"/>
        </w:rPr>
        <w:t xml:space="preserve">tronger enforcement of unpaid wages </w:t>
      </w:r>
      <w:r w:rsidR="00805009" w:rsidRPr="00657142">
        <w:rPr>
          <w:rFonts w:ascii="Times New Roman" w:hAnsi="Times New Roman" w:cs="Times New Roman"/>
          <w:sz w:val="24"/>
          <w:szCs w:val="24"/>
          <w:lang w:val="en-US"/>
        </w:rPr>
        <w:t>is</w:t>
      </w:r>
      <w:r w:rsidR="00385F3C" w:rsidRPr="00657142">
        <w:rPr>
          <w:rFonts w:ascii="Times New Roman" w:hAnsi="Times New Roman" w:cs="Times New Roman"/>
          <w:sz w:val="24"/>
          <w:szCs w:val="24"/>
          <w:lang w:val="en-US"/>
        </w:rPr>
        <w:t xml:space="preserve"> necessary</w:t>
      </w:r>
      <w:r w:rsidR="00F70F1E" w:rsidRPr="00657142">
        <w:rPr>
          <w:rFonts w:ascii="Times New Roman" w:hAnsi="Times New Roman" w:cs="Times New Roman"/>
          <w:sz w:val="24"/>
          <w:szCs w:val="24"/>
          <w:lang w:val="en-US"/>
        </w:rPr>
        <w:t xml:space="preserve"> (Canadian Auto Workers, 2009)</w:t>
      </w:r>
      <w:r w:rsidR="00385F3C" w:rsidRPr="00657142">
        <w:rPr>
          <w:rFonts w:ascii="Times New Roman" w:hAnsi="Times New Roman" w:cs="Times New Roman"/>
          <w:sz w:val="24"/>
          <w:szCs w:val="24"/>
          <w:lang w:val="en-US"/>
        </w:rPr>
        <w:t xml:space="preserve">. </w:t>
      </w:r>
    </w:p>
    <w:p w14:paraId="4CA4F8F5" w14:textId="77777777" w:rsidR="00F73F35" w:rsidRPr="00657142" w:rsidRDefault="00F73F35" w:rsidP="00887019">
      <w:pPr>
        <w:spacing w:after="0" w:line="240" w:lineRule="auto"/>
        <w:rPr>
          <w:rFonts w:ascii="Times New Roman" w:eastAsia="Times New Roman" w:hAnsi="Times New Roman" w:cs="Times New Roman"/>
          <w:color w:val="000000"/>
          <w:sz w:val="24"/>
          <w:szCs w:val="24"/>
          <w:lang w:eastAsia="en-CA"/>
        </w:rPr>
      </w:pPr>
    </w:p>
    <w:p w14:paraId="6FEFB5F4" w14:textId="77777777" w:rsidR="00FE533D" w:rsidRPr="00657142" w:rsidRDefault="00FE533D" w:rsidP="00FE533D">
      <w:pPr>
        <w:spacing w:after="0" w:line="240" w:lineRule="auto"/>
        <w:rPr>
          <w:rFonts w:ascii="Times New Roman" w:hAnsi="Times New Roman" w:cs="Times New Roman"/>
          <w:i/>
          <w:sz w:val="24"/>
          <w:szCs w:val="24"/>
        </w:rPr>
      </w:pPr>
      <w:r w:rsidRPr="00657142">
        <w:rPr>
          <w:rFonts w:ascii="Times New Roman" w:hAnsi="Times New Roman" w:cs="Times New Roman"/>
          <w:i/>
          <w:sz w:val="24"/>
          <w:szCs w:val="24"/>
        </w:rPr>
        <w:t>Canadian Labour Congress (CLC)</w:t>
      </w:r>
    </w:p>
    <w:p w14:paraId="5A244182" w14:textId="632937CC" w:rsidR="00FE533D" w:rsidRPr="00657142" w:rsidRDefault="00FE533D" w:rsidP="00FE533D">
      <w:pPr>
        <w:spacing w:after="0" w:line="240" w:lineRule="auto"/>
        <w:rPr>
          <w:rFonts w:ascii="Times New Roman" w:hAnsi="Times New Roman" w:cs="Times New Roman"/>
          <w:iCs/>
          <w:sz w:val="24"/>
          <w:szCs w:val="24"/>
        </w:rPr>
      </w:pPr>
      <w:r w:rsidRPr="00657142">
        <w:rPr>
          <w:rFonts w:ascii="Times New Roman" w:hAnsi="Times New Roman" w:cs="Times New Roman"/>
          <w:sz w:val="24"/>
          <w:szCs w:val="24"/>
        </w:rPr>
        <w:t>The CLC is a national labour federation that represents over three million unionized workers in Canada. It organizes campaigns and rallies, lobbies politicians, and raises awareness about key issues in Canada’s labour movement through various media outlets (CLC, 2008). In 2008, the</w:t>
      </w:r>
      <w:r w:rsidRPr="00657142">
        <w:rPr>
          <w:rFonts w:ascii="Times New Roman" w:eastAsia="Times New Roman" w:hAnsi="Times New Roman" w:cs="Times New Roman"/>
          <w:color w:val="000000"/>
          <w:sz w:val="24"/>
          <w:szCs w:val="24"/>
          <w:lang w:eastAsia="en-CA"/>
        </w:rPr>
        <w:t xml:space="preserve"> CLC undertook to identify the necessary training needs, financial resources and leadership required to increase the unionization of unorganized workers in precarious sectors. At this time, it called upon </w:t>
      </w:r>
      <w:r w:rsidRPr="00657142">
        <w:rPr>
          <w:rFonts w:ascii="Times New Roman" w:hAnsi="Times New Roman" w:cs="Times New Roman"/>
          <w:sz w:val="24"/>
          <w:szCs w:val="24"/>
        </w:rPr>
        <w:t>“</w:t>
      </w:r>
      <w:r w:rsidRPr="00657142">
        <w:rPr>
          <w:rFonts w:ascii="Times New Roman" w:eastAsia="Times New Roman" w:hAnsi="Times New Roman" w:cs="Times New Roman"/>
          <w:color w:val="000000"/>
          <w:sz w:val="24"/>
          <w:szCs w:val="24"/>
          <w:lang w:eastAsia="en-CA"/>
        </w:rPr>
        <w:t>governments and regulating bodies [to] develop</w:t>
      </w:r>
      <w:r w:rsidRPr="00657142">
        <w:rPr>
          <w:rFonts w:ascii="Times New Roman" w:hAnsi="Times New Roman" w:cs="Times New Roman"/>
          <w:sz w:val="24"/>
          <w:szCs w:val="24"/>
        </w:rPr>
        <w:t xml:space="preserve"> strict enforcement and inspection strategies with the required financing and staff” to hold employers legally responsible, with penalty, for violations of health and safety legislation and it encouraged the restriction of using temporary agencies who are linked to precarious work conditions (CLC, 2008).</w:t>
      </w:r>
      <w:r w:rsidRPr="00657142">
        <w:rPr>
          <w:rFonts w:ascii="Times New Roman" w:hAnsi="Times New Roman" w:cs="Times New Roman"/>
          <w:iCs/>
          <w:sz w:val="24"/>
          <w:szCs w:val="24"/>
        </w:rPr>
        <w:t xml:space="preserve"> In 2009, the CLC provided a Submission to the </w:t>
      </w:r>
      <w:r w:rsidRPr="00657142">
        <w:rPr>
          <w:rFonts w:ascii="Times New Roman" w:hAnsi="Times New Roman" w:cs="Times New Roman"/>
          <w:i/>
          <w:iCs/>
          <w:sz w:val="24"/>
          <w:szCs w:val="24"/>
        </w:rPr>
        <w:t>Review of Labour Standards in the Canadian Labour Code regarding Canadian Labour Movement Priorities: Proposed Changes to Part III of the Canadian Labour Code</w:t>
      </w:r>
      <w:r w:rsidRPr="00657142">
        <w:rPr>
          <w:rFonts w:ascii="Times New Roman" w:hAnsi="Times New Roman" w:cs="Times New Roman"/>
          <w:iCs/>
          <w:sz w:val="24"/>
          <w:szCs w:val="24"/>
        </w:rPr>
        <w:t xml:space="preserve">. The CLC suggested that the federal labour codes needed to be updated </w:t>
      </w:r>
      <w:r w:rsidR="00FD6712">
        <w:rPr>
          <w:rFonts w:ascii="Times New Roman" w:hAnsi="Times New Roman" w:cs="Times New Roman"/>
          <w:iCs/>
          <w:sz w:val="24"/>
          <w:szCs w:val="24"/>
        </w:rPr>
        <w:t>to</w:t>
      </w:r>
      <w:r w:rsidR="00FD6712" w:rsidRPr="00657142">
        <w:rPr>
          <w:rFonts w:ascii="Times New Roman" w:hAnsi="Times New Roman" w:cs="Times New Roman"/>
          <w:iCs/>
          <w:sz w:val="24"/>
          <w:szCs w:val="24"/>
        </w:rPr>
        <w:t xml:space="preserve"> </w:t>
      </w:r>
      <w:r w:rsidRPr="00657142">
        <w:rPr>
          <w:rFonts w:ascii="Times New Roman" w:hAnsi="Times New Roman" w:cs="Times New Roman"/>
          <w:iCs/>
          <w:sz w:val="24"/>
          <w:szCs w:val="24"/>
        </w:rPr>
        <w:t>include a decent national minimum wage, more rights to leaves, and more protection for precariously employed workers, including protections against forced overtime work and work schedule notification (Canadian Labour Congress, 2009). In 2010, the CLC responded to the “Fairness at Work: Labour Standards for the 21</w:t>
      </w:r>
      <w:r w:rsidRPr="00657142">
        <w:rPr>
          <w:rFonts w:ascii="Times New Roman" w:hAnsi="Times New Roman" w:cs="Times New Roman"/>
          <w:iCs/>
          <w:sz w:val="24"/>
          <w:szCs w:val="24"/>
          <w:vertAlign w:val="superscript"/>
        </w:rPr>
        <w:t>st</w:t>
      </w:r>
      <w:r w:rsidRPr="00657142">
        <w:rPr>
          <w:rFonts w:ascii="Times New Roman" w:hAnsi="Times New Roman" w:cs="Times New Roman"/>
          <w:iCs/>
          <w:sz w:val="24"/>
          <w:szCs w:val="24"/>
        </w:rPr>
        <w:t xml:space="preserve"> Century” Commissioner’s report. This report focused on changes to Part III of the Canada Labour Code, and included many of the suggestions put forth by the CLC. The CLC had argued that there needs to be more effective access to minimum rights and standards for all workers that are in the federal jurisdiction to at least meet the best standards that are present at the provincial level that had been established in collective agreements and international labour standards, including the enforcement of leave provisions, protection of human rights, and better protection of part-time and contract workers (CLC, 2010). The CLC also called for more focus on covering precarious workers, including part-time, temporary, and contract workers –specifically, for these workers to receive equal pay for part-time and contract work to those who are performing the same work as full-time employees, as well as better access to benefits (Canadian Labour Congress, 2010).</w:t>
      </w:r>
    </w:p>
    <w:p w14:paraId="3BF1F969" w14:textId="77777777" w:rsidR="00FE533D" w:rsidRPr="00657142" w:rsidRDefault="00FE533D" w:rsidP="00887019">
      <w:pPr>
        <w:spacing w:after="0" w:line="240" w:lineRule="auto"/>
        <w:rPr>
          <w:rFonts w:ascii="Times New Roman" w:eastAsia="Times New Roman" w:hAnsi="Times New Roman" w:cs="Times New Roman"/>
          <w:color w:val="000000"/>
          <w:sz w:val="24"/>
          <w:szCs w:val="24"/>
          <w:lang w:eastAsia="en-CA"/>
        </w:rPr>
      </w:pPr>
    </w:p>
    <w:p w14:paraId="4CF9FB2C" w14:textId="77777777" w:rsidR="00037359" w:rsidRPr="00657142" w:rsidRDefault="00037359" w:rsidP="00037359">
      <w:pPr>
        <w:spacing w:after="0" w:line="240" w:lineRule="auto"/>
        <w:rPr>
          <w:rFonts w:ascii="Times New Roman" w:hAnsi="Times New Roman" w:cs="Times New Roman"/>
          <w:sz w:val="24"/>
          <w:szCs w:val="24"/>
          <w:shd w:val="clear" w:color="auto" w:fill="FFFFFF"/>
        </w:rPr>
      </w:pPr>
      <w:r w:rsidRPr="00657142">
        <w:rPr>
          <w:rFonts w:ascii="Times New Roman" w:hAnsi="Times New Roman" w:cs="Times New Roman"/>
          <w:i/>
          <w:sz w:val="24"/>
          <w:szCs w:val="24"/>
          <w:shd w:val="clear" w:color="auto" w:fill="FFFFFF"/>
        </w:rPr>
        <w:t>Canadian Union of Public Employees</w:t>
      </w:r>
      <w:r w:rsidRPr="00657142">
        <w:rPr>
          <w:rFonts w:ascii="Times New Roman" w:hAnsi="Times New Roman" w:cs="Times New Roman"/>
          <w:sz w:val="24"/>
          <w:szCs w:val="24"/>
          <w:shd w:val="clear" w:color="auto" w:fill="FFFFFF"/>
        </w:rPr>
        <w:t xml:space="preserve"> </w:t>
      </w:r>
      <w:r w:rsidRPr="00657142">
        <w:rPr>
          <w:rFonts w:ascii="Times New Roman" w:hAnsi="Times New Roman" w:cs="Times New Roman"/>
          <w:i/>
          <w:sz w:val="24"/>
          <w:szCs w:val="24"/>
          <w:shd w:val="clear" w:color="auto" w:fill="FFFFFF"/>
        </w:rPr>
        <w:t>(CUPE)</w:t>
      </w:r>
    </w:p>
    <w:p w14:paraId="2D25B282" w14:textId="77777777" w:rsidR="00037359" w:rsidRPr="00657142" w:rsidRDefault="00037359" w:rsidP="00037359">
      <w:pPr>
        <w:spacing w:after="0" w:line="240" w:lineRule="auto"/>
        <w:rPr>
          <w:rFonts w:ascii="Times New Roman" w:eastAsia="Times New Roman" w:hAnsi="Times New Roman" w:cs="Times New Roman"/>
          <w:color w:val="000000"/>
          <w:sz w:val="24"/>
          <w:szCs w:val="24"/>
          <w:lang w:eastAsia="en-CA"/>
        </w:rPr>
      </w:pPr>
      <w:r w:rsidRPr="00657142">
        <w:rPr>
          <w:rFonts w:ascii="Times New Roman" w:hAnsi="Times New Roman" w:cs="Times New Roman"/>
          <w:sz w:val="24"/>
          <w:szCs w:val="24"/>
          <w:shd w:val="clear" w:color="auto" w:fill="FFFFFF"/>
        </w:rPr>
        <w:t xml:space="preserve">CUPE is Canada’s largest union. </w:t>
      </w:r>
      <w:r w:rsidRPr="00657142">
        <w:rPr>
          <w:rFonts w:ascii="Times New Roman" w:eastAsia="Times New Roman" w:hAnsi="Times New Roman" w:cs="Times New Roman"/>
          <w:color w:val="000000"/>
          <w:sz w:val="24"/>
          <w:szCs w:val="24"/>
          <w:lang w:eastAsia="en-CA"/>
        </w:rPr>
        <w:t>Through collective bargaining, CUPE has improved the wages and working conditions of its 500 home care worker members</w:t>
      </w:r>
      <w:r w:rsidR="00277296">
        <w:rPr>
          <w:rFonts w:ascii="Times New Roman" w:eastAsia="Times New Roman" w:hAnsi="Times New Roman" w:cs="Times New Roman"/>
          <w:color w:val="000000"/>
          <w:sz w:val="24"/>
          <w:szCs w:val="24"/>
          <w:lang w:eastAsia="en-CA"/>
        </w:rPr>
        <w:t>;</w:t>
      </w:r>
      <w:r w:rsidRPr="00657142">
        <w:rPr>
          <w:rFonts w:ascii="Times New Roman" w:eastAsia="Times New Roman" w:hAnsi="Times New Roman" w:cs="Times New Roman"/>
          <w:color w:val="000000"/>
          <w:sz w:val="24"/>
          <w:szCs w:val="24"/>
          <w:lang w:eastAsia="en-CA"/>
        </w:rPr>
        <w:t xml:space="preserve"> however</w:t>
      </w:r>
      <w:r w:rsidR="00277296">
        <w:rPr>
          <w:rFonts w:ascii="Times New Roman" w:eastAsia="Times New Roman" w:hAnsi="Times New Roman" w:cs="Times New Roman"/>
          <w:color w:val="000000"/>
          <w:sz w:val="24"/>
          <w:szCs w:val="24"/>
          <w:lang w:eastAsia="en-CA"/>
        </w:rPr>
        <w:t xml:space="preserve">, it </w:t>
      </w:r>
      <w:r w:rsidRPr="00657142">
        <w:rPr>
          <w:rFonts w:ascii="Times New Roman" w:eastAsia="Times New Roman" w:hAnsi="Times New Roman" w:cs="Times New Roman"/>
          <w:color w:val="000000"/>
          <w:sz w:val="24"/>
          <w:szCs w:val="24"/>
          <w:lang w:eastAsia="en-CA"/>
        </w:rPr>
        <w:t xml:space="preserve">recognizes that a majority of Ontario’s 40,000 home care workers do not belong to a union, and are not covered by a collective agreement (CUPE –Ontario, 2009). These workers are in the ‘elect-to-work’ assignment employee category, which increases their vulnerability as temporary workers. They receive low </w:t>
      </w:r>
      <w:proofErr w:type="gramStart"/>
      <w:r w:rsidRPr="00657142">
        <w:rPr>
          <w:rFonts w:ascii="Times New Roman" w:eastAsia="Times New Roman" w:hAnsi="Times New Roman" w:cs="Times New Roman"/>
          <w:color w:val="000000"/>
          <w:sz w:val="24"/>
          <w:szCs w:val="24"/>
          <w:lang w:eastAsia="en-CA"/>
        </w:rPr>
        <w:t>wages,</w:t>
      </w:r>
      <w:proofErr w:type="gramEnd"/>
      <w:r w:rsidRPr="00657142">
        <w:rPr>
          <w:rFonts w:ascii="Times New Roman" w:eastAsia="Times New Roman" w:hAnsi="Times New Roman" w:cs="Times New Roman"/>
          <w:color w:val="000000"/>
          <w:sz w:val="24"/>
          <w:szCs w:val="24"/>
          <w:lang w:eastAsia="en-CA"/>
        </w:rPr>
        <w:t xml:space="preserve"> have no full-time employment, no pensions, no benefits, and no travel compensation, while also being exempt from the requirement in Ontario to receive termination notice or severance pay (CUPE –Ontario, 2009). CUPE is especially concerned about the exclusion of home care workers from legislative protection covering temporary agency workers (CUPE, 2009).</w:t>
      </w:r>
    </w:p>
    <w:p w14:paraId="1A3DF1CE" w14:textId="77777777" w:rsidR="00037359" w:rsidRPr="00657142" w:rsidRDefault="00037359" w:rsidP="00037359">
      <w:pPr>
        <w:spacing w:after="0" w:line="240" w:lineRule="auto"/>
        <w:rPr>
          <w:rFonts w:ascii="Times New Roman" w:eastAsia="Times New Roman" w:hAnsi="Times New Roman" w:cs="Times New Roman"/>
          <w:color w:val="000000"/>
          <w:sz w:val="24"/>
          <w:szCs w:val="24"/>
          <w:lang w:eastAsia="en-CA"/>
        </w:rPr>
      </w:pPr>
    </w:p>
    <w:p w14:paraId="557237BD" w14:textId="77777777" w:rsidR="00037359" w:rsidRPr="00657142" w:rsidRDefault="00037359" w:rsidP="00037359">
      <w:pPr>
        <w:autoSpaceDE w:val="0"/>
        <w:autoSpaceDN w:val="0"/>
        <w:adjustRightInd w:val="0"/>
        <w:spacing w:after="0" w:line="240" w:lineRule="auto"/>
        <w:rPr>
          <w:rFonts w:ascii="Times New Roman" w:hAnsi="Times New Roman" w:cs="Times New Roman"/>
          <w:i/>
          <w:sz w:val="24"/>
          <w:szCs w:val="24"/>
        </w:rPr>
      </w:pPr>
      <w:r w:rsidRPr="00657142">
        <w:rPr>
          <w:rFonts w:ascii="Times New Roman" w:hAnsi="Times New Roman" w:cs="Times New Roman"/>
          <w:i/>
          <w:sz w:val="24"/>
          <w:szCs w:val="24"/>
        </w:rPr>
        <w:t>Communication Workers of America –Canada (CWA)</w:t>
      </w:r>
    </w:p>
    <w:p w14:paraId="19D12794" w14:textId="77777777" w:rsidR="00037359" w:rsidRPr="00657142" w:rsidRDefault="00037359" w:rsidP="00037359">
      <w:pPr>
        <w:autoSpaceDE w:val="0"/>
        <w:autoSpaceDN w:val="0"/>
        <w:adjustRightInd w:val="0"/>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The CWA has sponsored an online outreach program called Workershelp.ca, which contains straightforward information about employment standards rights at provincial and federal levels. </w:t>
      </w:r>
      <w:r w:rsidRPr="00657142">
        <w:rPr>
          <w:rFonts w:ascii="Times New Roman" w:hAnsi="Times New Roman" w:cs="Times New Roman"/>
          <w:sz w:val="24"/>
          <w:szCs w:val="24"/>
        </w:rPr>
        <w:lastRenderedPageBreak/>
        <w:t xml:space="preserve">Workers can also contact Workershelp.ca via email or phone in order to get help with understanding their rights, and how to enforce these rights. The Interfaith Worker Justice Network (2008) also funded the creation of a website to provide workers with accessing information on employment and labour standards, regulations and laws, called Canmybossdothat.com. </w:t>
      </w:r>
    </w:p>
    <w:p w14:paraId="07E80B0C" w14:textId="77777777" w:rsidR="00FE533D" w:rsidRPr="00657142" w:rsidRDefault="00FE533D" w:rsidP="00887019">
      <w:pPr>
        <w:spacing w:after="0" w:line="240" w:lineRule="auto"/>
        <w:rPr>
          <w:rFonts w:ascii="Times New Roman" w:eastAsia="Times New Roman" w:hAnsi="Times New Roman" w:cs="Times New Roman"/>
          <w:color w:val="000000"/>
          <w:sz w:val="24"/>
          <w:szCs w:val="24"/>
          <w:lang w:eastAsia="en-CA"/>
        </w:rPr>
      </w:pPr>
    </w:p>
    <w:p w14:paraId="6BFC7A43" w14:textId="77777777" w:rsidR="001E2D00" w:rsidRDefault="001E2D00" w:rsidP="00887019">
      <w:pPr>
        <w:spacing w:after="0" w:line="240" w:lineRule="auto"/>
        <w:rPr>
          <w:rFonts w:ascii="Times New Roman" w:eastAsia="Times New Roman" w:hAnsi="Times New Roman" w:cs="Times New Roman"/>
          <w:i/>
          <w:color w:val="000000"/>
          <w:sz w:val="24"/>
          <w:szCs w:val="24"/>
          <w:lang w:eastAsia="en-CA"/>
        </w:rPr>
      </w:pPr>
      <w:r>
        <w:rPr>
          <w:rFonts w:ascii="Times New Roman" w:eastAsia="Times New Roman" w:hAnsi="Times New Roman" w:cs="Times New Roman"/>
          <w:i/>
          <w:color w:val="000000"/>
          <w:sz w:val="24"/>
          <w:szCs w:val="24"/>
          <w:lang w:eastAsia="en-CA"/>
        </w:rPr>
        <w:t>Hospital Employees Union (HEU)</w:t>
      </w:r>
    </w:p>
    <w:p w14:paraId="4FEB514D" w14:textId="77777777" w:rsidR="001F7D95" w:rsidRPr="00854684" w:rsidRDefault="001E2D00" w:rsidP="00887019">
      <w:pPr>
        <w:spacing w:after="0" w:line="240" w:lineRule="auto"/>
        <w:rPr>
          <w:rFonts w:ascii="Times New Roman" w:eastAsia="Times New Roman" w:hAnsi="Times New Roman" w:cs="Times New Roman"/>
          <w:color w:val="000000"/>
          <w:sz w:val="24"/>
          <w:szCs w:val="24"/>
          <w:lang w:eastAsia="en-CA"/>
        </w:rPr>
      </w:pPr>
      <w:r w:rsidRPr="00854684">
        <w:rPr>
          <w:rFonts w:ascii="Times New Roman" w:eastAsia="Times New Roman" w:hAnsi="Times New Roman" w:cs="Times New Roman"/>
          <w:color w:val="000000"/>
          <w:sz w:val="24"/>
          <w:szCs w:val="24"/>
          <w:lang w:eastAsia="en-CA"/>
        </w:rPr>
        <w:t xml:space="preserve">The HEU, the largest union in BC, represents 43,000 health care workers in BC, approximately 3,000 of whom represent private sector health care support services workers in the laundry, housekeeping and food services departments of hospitals and long-term care facilities across the province. HEU began actively organizing private sector workers after the passage of Bill 29 in 2001, which authorized third party contracting in BC’s public health care sector. Most private sector support staff workers are employed </w:t>
      </w:r>
      <w:r w:rsidR="00073A29" w:rsidRPr="00854684">
        <w:rPr>
          <w:rFonts w:ascii="Times New Roman" w:eastAsia="Times New Roman" w:hAnsi="Times New Roman" w:cs="Times New Roman"/>
          <w:color w:val="000000"/>
          <w:sz w:val="24"/>
          <w:szCs w:val="24"/>
          <w:lang w:eastAsia="en-CA"/>
        </w:rPr>
        <w:t xml:space="preserve">under subcontracting agreements secured </w:t>
      </w:r>
      <w:r w:rsidRPr="00854684">
        <w:rPr>
          <w:rFonts w:ascii="Times New Roman" w:eastAsia="Times New Roman" w:hAnsi="Times New Roman" w:cs="Times New Roman"/>
          <w:color w:val="000000"/>
          <w:sz w:val="24"/>
          <w:szCs w:val="24"/>
          <w:lang w:eastAsia="en-CA"/>
        </w:rPr>
        <w:t xml:space="preserve">by three major multinational corporations – Aramark, Compass and </w:t>
      </w:r>
      <w:proofErr w:type="spellStart"/>
      <w:r w:rsidRPr="00854684">
        <w:rPr>
          <w:rFonts w:ascii="Times New Roman" w:eastAsia="Times New Roman" w:hAnsi="Times New Roman" w:cs="Times New Roman"/>
          <w:color w:val="000000"/>
          <w:sz w:val="24"/>
          <w:szCs w:val="24"/>
          <w:lang w:eastAsia="en-CA"/>
        </w:rPr>
        <w:t>Sodexo</w:t>
      </w:r>
      <w:proofErr w:type="spellEnd"/>
      <w:r w:rsidRPr="00854684">
        <w:rPr>
          <w:rFonts w:ascii="Times New Roman" w:eastAsia="Times New Roman" w:hAnsi="Times New Roman" w:cs="Times New Roman"/>
          <w:color w:val="000000"/>
          <w:sz w:val="24"/>
          <w:szCs w:val="24"/>
          <w:lang w:eastAsia="en-CA"/>
        </w:rPr>
        <w:t xml:space="preserve">. </w:t>
      </w:r>
      <w:r w:rsidR="001F7D95" w:rsidRPr="00854684">
        <w:rPr>
          <w:rFonts w:ascii="Times New Roman" w:eastAsia="Times New Roman" w:hAnsi="Times New Roman" w:cs="Times New Roman"/>
          <w:color w:val="000000"/>
          <w:sz w:val="24"/>
          <w:szCs w:val="24"/>
          <w:lang w:eastAsia="en-CA"/>
        </w:rPr>
        <w:t>HEU has negotiated two rounds of collective bargaining with multinational subcontractors that increased hourly wage rates from $8 per hour to $13 per hour between 2005 and 2009.</w:t>
      </w:r>
      <w:r w:rsidR="00FD1698" w:rsidRPr="00854684">
        <w:rPr>
          <w:rFonts w:ascii="Times New Roman" w:eastAsia="Times New Roman" w:hAnsi="Times New Roman" w:cs="Times New Roman"/>
          <w:color w:val="000000"/>
          <w:sz w:val="24"/>
          <w:szCs w:val="24"/>
          <w:lang w:eastAsia="en-CA"/>
        </w:rPr>
        <w:t xml:space="preserve"> During the second round of negotiations, HEU launched a living wage campaign, in collaboration with First Call BC (an anti-child poverty coalition) and the Canadian Centre for Policy Alternatives (CCPA) to strengthen the moral basis of its bargaining demands (See Chun 2012).</w:t>
      </w:r>
    </w:p>
    <w:p w14:paraId="119AE5A5" w14:textId="3DB66B1D" w:rsidR="001E2D00" w:rsidRPr="00FD1698" w:rsidRDefault="001E2D00" w:rsidP="001F7D95">
      <w:pPr>
        <w:spacing w:after="0" w:line="240" w:lineRule="auto"/>
        <w:ind w:firstLine="567"/>
        <w:rPr>
          <w:rFonts w:ascii="Times New Roman" w:eastAsia="Times New Roman" w:hAnsi="Times New Roman" w:cs="Times New Roman"/>
          <w:color w:val="000000"/>
          <w:sz w:val="24"/>
          <w:szCs w:val="24"/>
          <w:u w:val="single"/>
          <w:lang w:eastAsia="en-CA"/>
        </w:rPr>
      </w:pPr>
      <w:r w:rsidRPr="00854684">
        <w:rPr>
          <w:rFonts w:ascii="Times New Roman" w:eastAsia="Times New Roman" w:hAnsi="Times New Roman" w:cs="Times New Roman"/>
          <w:color w:val="000000"/>
          <w:sz w:val="24"/>
          <w:szCs w:val="24"/>
          <w:lang w:eastAsia="en-CA"/>
        </w:rPr>
        <w:t>Some private sector health care workers are also represented by</w:t>
      </w:r>
      <w:r w:rsidRPr="00FD1698">
        <w:rPr>
          <w:rFonts w:ascii="Times New Roman" w:eastAsia="Times New Roman" w:hAnsi="Times New Roman" w:cs="Times New Roman"/>
          <w:color w:val="000000"/>
          <w:sz w:val="24"/>
          <w:szCs w:val="24"/>
          <w:u w:val="single"/>
          <w:lang w:eastAsia="en-CA"/>
        </w:rPr>
        <w:t xml:space="preserve"> </w:t>
      </w:r>
      <w:r w:rsidR="001F7D95" w:rsidRPr="00FD1698">
        <w:rPr>
          <w:rFonts w:ascii="Times New Roman" w:hAnsi="Times New Roman"/>
          <w:sz w:val="24"/>
          <w:szCs w:val="24"/>
        </w:rPr>
        <w:t xml:space="preserve">Local 1-3567 of the </w:t>
      </w:r>
      <w:r w:rsidR="001F7D95" w:rsidRPr="00FD1698">
        <w:rPr>
          <w:rFonts w:ascii="Times New Roman" w:hAnsi="Times New Roman" w:cs="Times-Roman"/>
          <w:sz w:val="24"/>
          <w:szCs w:val="24"/>
        </w:rPr>
        <w:t xml:space="preserve">Industrial, Wood and Allied Workers (IWA). </w:t>
      </w:r>
      <w:r w:rsidR="001F7D95" w:rsidRPr="00FD1698">
        <w:rPr>
          <w:rFonts w:ascii="Times New Roman" w:hAnsi="Times New Roman"/>
          <w:sz w:val="24"/>
          <w:szCs w:val="24"/>
        </w:rPr>
        <w:t>IWA negotiated “sweetheart” deals with multinational contractors that subject newly privatized workers to six-year union contracts at an average wage rate of $10.25 per hour, which was 79 percent lower than</w:t>
      </w:r>
      <w:r w:rsidR="00FD6712">
        <w:rPr>
          <w:rFonts w:ascii="Times New Roman" w:hAnsi="Times New Roman"/>
          <w:sz w:val="24"/>
          <w:szCs w:val="24"/>
        </w:rPr>
        <w:t xml:space="preserve"> the </w:t>
      </w:r>
      <w:r w:rsidR="001F7D95" w:rsidRPr="00FD1698">
        <w:rPr>
          <w:rFonts w:ascii="Times New Roman" w:hAnsi="Times New Roman"/>
          <w:sz w:val="24"/>
          <w:szCs w:val="24"/>
        </w:rPr>
        <w:t>HEU support service workers</w:t>
      </w:r>
      <w:r w:rsidR="00FD6712">
        <w:rPr>
          <w:rFonts w:ascii="Times New Roman" w:hAnsi="Times New Roman"/>
          <w:sz w:val="24"/>
          <w:szCs w:val="24"/>
        </w:rPr>
        <w:t>’</w:t>
      </w:r>
      <w:r w:rsidR="001F7D95" w:rsidRPr="00FD1698">
        <w:rPr>
          <w:rFonts w:ascii="Times New Roman" w:hAnsi="Times New Roman"/>
          <w:sz w:val="24"/>
          <w:szCs w:val="24"/>
        </w:rPr>
        <w:t xml:space="preserve"> wage of $18.32 per hour and twice the average length of union contracts in the entire country (Canadian Labour Congress 2008:26). HEU leaders believed that the IWA would have never “tolerated [these conditions] for its core, male membership” employed as </w:t>
      </w:r>
      <w:proofErr w:type="spellStart"/>
      <w:r w:rsidR="001F7D95" w:rsidRPr="00FD1698">
        <w:rPr>
          <w:rFonts w:ascii="Times New Roman" w:hAnsi="Times New Roman"/>
          <w:sz w:val="24"/>
          <w:szCs w:val="24"/>
        </w:rPr>
        <w:t>lumberworkers</w:t>
      </w:r>
      <w:proofErr w:type="spellEnd"/>
      <w:r w:rsidR="001F7D95" w:rsidRPr="00FD1698">
        <w:rPr>
          <w:rFonts w:ascii="Times New Roman" w:hAnsi="Times New Roman"/>
          <w:sz w:val="24"/>
          <w:szCs w:val="24"/>
        </w:rPr>
        <w:t>, sawmill workers and timber transport workers</w:t>
      </w:r>
      <w:r w:rsidR="00FD1698" w:rsidRPr="00FD1698">
        <w:rPr>
          <w:rFonts w:ascii="Times New Roman" w:hAnsi="Times New Roman"/>
          <w:sz w:val="24"/>
          <w:szCs w:val="24"/>
        </w:rPr>
        <w:t>, which partially explains its decision to actively re</w:t>
      </w:r>
      <w:r w:rsidR="00FD6712">
        <w:rPr>
          <w:rFonts w:ascii="Times New Roman" w:hAnsi="Times New Roman"/>
          <w:sz w:val="24"/>
          <w:szCs w:val="24"/>
        </w:rPr>
        <w:t>-</w:t>
      </w:r>
      <w:r w:rsidR="00FD1698" w:rsidRPr="00FD1698">
        <w:rPr>
          <w:rFonts w:ascii="Times New Roman" w:hAnsi="Times New Roman"/>
          <w:sz w:val="24"/>
          <w:szCs w:val="24"/>
        </w:rPr>
        <w:t xml:space="preserve">unionize private sector workers after health care restructuring </w:t>
      </w:r>
      <w:r w:rsidR="001F7D95" w:rsidRPr="00FD1698">
        <w:rPr>
          <w:rFonts w:ascii="Times New Roman" w:hAnsi="Times New Roman"/>
          <w:sz w:val="24"/>
          <w:szCs w:val="24"/>
        </w:rPr>
        <w:t>(Cohen 2006:638).</w:t>
      </w:r>
    </w:p>
    <w:p w14:paraId="7E68A947" w14:textId="77777777" w:rsidR="001E2D00" w:rsidRPr="001E2D00" w:rsidRDefault="001E2D00" w:rsidP="00887019">
      <w:pPr>
        <w:spacing w:after="0" w:line="240" w:lineRule="auto"/>
        <w:rPr>
          <w:rFonts w:ascii="Times New Roman" w:eastAsia="Times New Roman" w:hAnsi="Times New Roman" w:cs="Times New Roman"/>
          <w:color w:val="000000"/>
          <w:sz w:val="24"/>
          <w:szCs w:val="24"/>
          <w:u w:val="single"/>
          <w:lang w:eastAsia="en-CA"/>
        </w:rPr>
      </w:pPr>
    </w:p>
    <w:p w14:paraId="10330DCB" w14:textId="77777777" w:rsidR="00F70F1E" w:rsidRPr="00657142" w:rsidRDefault="00F70F1E" w:rsidP="00887019">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Ontario Federation of Labour (OFL)</w:t>
      </w:r>
    </w:p>
    <w:p w14:paraId="11A4E81C" w14:textId="26BC7B5B" w:rsidR="00F73F35" w:rsidRPr="00657142" w:rsidRDefault="00F70F1E" w:rsidP="005D16D8">
      <w:pPr>
        <w:spacing w:after="0"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The OFL</w:t>
      </w:r>
      <w:r w:rsidR="007652B3" w:rsidRPr="00657142">
        <w:rPr>
          <w:rFonts w:ascii="Times New Roman" w:eastAsia="Times New Roman" w:hAnsi="Times New Roman" w:cs="Times New Roman"/>
          <w:color w:val="000000"/>
          <w:sz w:val="24"/>
          <w:szCs w:val="24"/>
          <w:lang w:eastAsia="en-CA"/>
        </w:rPr>
        <w:t xml:space="preserve"> </w:t>
      </w:r>
      <w:r w:rsidRPr="00657142">
        <w:rPr>
          <w:rFonts w:ascii="Times New Roman" w:eastAsia="Times New Roman" w:hAnsi="Times New Roman" w:cs="Times New Roman"/>
          <w:color w:val="000000"/>
          <w:sz w:val="24"/>
          <w:szCs w:val="24"/>
          <w:lang w:eastAsia="en-CA"/>
        </w:rPr>
        <w:t>is</w:t>
      </w:r>
      <w:r w:rsidR="00F73F35" w:rsidRPr="00657142">
        <w:rPr>
          <w:rFonts w:ascii="Times New Roman" w:eastAsia="Times New Roman" w:hAnsi="Times New Roman" w:cs="Times New Roman"/>
          <w:color w:val="000000"/>
          <w:sz w:val="24"/>
          <w:szCs w:val="24"/>
          <w:lang w:eastAsia="en-CA"/>
        </w:rPr>
        <w:t xml:space="preserve"> a central labour made up of 54 unions</w:t>
      </w:r>
      <w:r w:rsidR="00BC310E">
        <w:rPr>
          <w:rFonts w:ascii="Times New Roman" w:eastAsia="Times New Roman" w:hAnsi="Times New Roman" w:cs="Times New Roman"/>
          <w:color w:val="000000"/>
          <w:sz w:val="24"/>
          <w:szCs w:val="24"/>
          <w:lang w:eastAsia="en-CA"/>
        </w:rPr>
        <w:t xml:space="preserve"> </w:t>
      </w:r>
      <w:r w:rsidR="00F73F35" w:rsidRPr="00657142">
        <w:rPr>
          <w:rFonts w:ascii="Times New Roman" w:eastAsia="Times New Roman" w:hAnsi="Times New Roman" w:cs="Times New Roman"/>
          <w:color w:val="000000"/>
          <w:sz w:val="24"/>
          <w:szCs w:val="24"/>
          <w:lang w:eastAsia="en-CA"/>
        </w:rPr>
        <w:t xml:space="preserve">representing over one million Ontario workers. The OFL pushes for legislative change in every area that affects the daily lives of </w:t>
      </w:r>
      <w:r w:rsidRPr="00657142">
        <w:rPr>
          <w:rFonts w:ascii="Times New Roman" w:eastAsia="Times New Roman" w:hAnsi="Times New Roman" w:cs="Times New Roman"/>
          <w:color w:val="000000"/>
          <w:sz w:val="24"/>
          <w:szCs w:val="24"/>
          <w:lang w:eastAsia="en-CA"/>
        </w:rPr>
        <w:t>workers</w:t>
      </w:r>
      <w:r w:rsidR="00F73F35" w:rsidRPr="00657142">
        <w:rPr>
          <w:rFonts w:ascii="Times New Roman" w:eastAsia="Times New Roman" w:hAnsi="Times New Roman" w:cs="Times New Roman"/>
          <w:color w:val="000000"/>
          <w:sz w:val="24"/>
          <w:szCs w:val="24"/>
          <w:lang w:eastAsia="en-CA"/>
        </w:rPr>
        <w:t>, including employment standards, fair wages</w:t>
      </w:r>
      <w:r w:rsidR="005D16D8" w:rsidRPr="00657142">
        <w:rPr>
          <w:rFonts w:ascii="Times New Roman" w:eastAsia="Times New Roman" w:hAnsi="Times New Roman" w:cs="Times New Roman"/>
          <w:color w:val="000000"/>
          <w:sz w:val="24"/>
          <w:szCs w:val="24"/>
          <w:lang w:eastAsia="en-CA"/>
        </w:rPr>
        <w:t>,</w:t>
      </w:r>
      <w:r w:rsidR="00F73F35" w:rsidRPr="00657142">
        <w:rPr>
          <w:rFonts w:ascii="Times New Roman" w:eastAsia="Times New Roman" w:hAnsi="Times New Roman" w:cs="Times New Roman"/>
          <w:color w:val="000000"/>
          <w:sz w:val="24"/>
          <w:szCs w:val="24"/>
          <w:lang w:eastAsia="en-CA"/>
        </w:rPr>
        <w:t xml:space="preserve"> and workers’ compensation. The OFL regularly submits proposals to the Ontario government, while mobilizing through public awareness campaigns to place pressure on the government to secure change for all workers (whether they belong to a union or not) through internal and public awareness campaigns (Ontar</w:t>
      </w:r>
      <w:r w:rsidRPr="00657142">
        <w:rPr>
          <w:rFonts w:ascii="Times New Roman" w:eastAsia="Times New Roman" w:hAnsi="Times New Roman" w:cs="Times New Roman"/>
          <w:color w:val="000000"/>
          <w:sz w:val="24"/>
          <w:szCs w:val="24"/>
          <w:lang w:eastAsia="en-CA"/>
        </w:rPr>
        <w:t xml:space="preserve">io Federation of Labour, 2013). </w:t>
      </w:r>
      <w:r w:rsidR="00B128B9" w:rsidRPr="00657142">
        <w:rPr>
          <w:rFonts w:ascii="Times New Roman" w:eastAsia="Times New Roman" w:hAnsi="Times New Roman" w:cs="Times New Roman"/>
          <w:color w:val="000000"/>
          <w:sz w:val="24"/>
          <w:szCs w:val="24"/>
          <w:lang w:eastAsia="en-CA"/>
        </w:rPr>
        <w:t>In 2009, the OFL presented to the Standing Committee on The Legislative Assembly Bill 139, arguing that employment standards need to be updated</w:t>
      </w:r>
      <w:r w:rsidR="005D16D8" w:rsidRPr="00657142">
        <w:rPr>
          <w:rFonts w:ascii="Times New Roman" w:eastAsia="Times New Roman" w:hAnsi="Times New Roman" w:cs="Times New Roman"/>
          <w:color w:val="000000"/>
          <w:sz w:val="24"/>
          <w:szCs w:val="24"/>
          <w:lang w:eastAsia="en-CA"/>
        </w:rPr>
        <w:t xml:space="preserve"> to better protect workers in temporary agencies, specifically</w:t>
      </w:r>
      <w:r w:rsidR="007B3D9E" w:rsidRPr="00657142">
        <w:rPr>
          <w:rFonts w:ascii="Times New Roman" w:eastAsia="Times New Roman" w:hAnsi="Times New Roman" w:cs="Times New Roman"/>
          <w:color w:val="000000"/>
          <w:sz w:val="24"/>
          <w:szCs w:val="24"/>
          <w:lang w:eastAsia="en-CA"/>
        </w:rPr>
        <w:t xml:space="preserve"> to</w:t>
      </w:r>
      <w:r w:rsidR="005D16D8" w:rsidRPr="00657142">
        <w:rPr>
          <w:rFonts w:ascii="Times New Roman" w:eastAsia="Times New Roman" w:hAnsi="Times New Roman" w:cs="Times New Roman"/>
          <w:color w:val="000000"/>
          <w:sz w:val="24"/>
          <w:szCs w:val="24"/>
          <w:lang w:eastAsia="en-CA"/>
        </w:rPr>
        <w:t>:</w:t>
      </w:r>
      <w:r w:rsidR="007B3D9E" w:rsidRPr="00657142">
        <w:rPr>
          <w:rFonts w:ascii="Times New Roman" w:eastAsia="Times New Roman" w:hAnsi="Times New Roman" w:cs="Times New Roman"/>
          <w:color w:val="000000"/>
          <w:sz w:val="24"/>
          <w:szCs w:val="24"/>
          <w:lang w:eastAsia="en-CA"/>
        </w:rPr>
        <w:t xml:space="preserve"> prevent temporary agencies from charging workers fees; </w:t>
      </w:r>
      <w:r w:rsidR="005D16D8" w:rsidRPr="00657142">
        <w:rPr>
          <w:rFonts w:ascii="Times New Roman" w:eastAsia="Times New Roman" w:hAnsi="Times New Roman" w:cs="Times New Roman"/>
          <w:color w:val="000000"/>
          <w:sz w:val="24"/>
          <w:szCs w:val="24"/>
          <w:lang w:eastAsia="en-CA"/>
        </w:rPr>
        <w:t>provide legislative protection for</w:t>
      </w:r>
      <w:r w:rsidR="007B3D9E" w:rsidRPr="00657142">
        <w:rPr>
          <w:rFonts w:ascii="Times New Roman" w:eastAsia="Times New Roman" w:hAnsi="Times New Roman" w:cs="Times New Roman"/>
          <w:color w:val="000000"/>
          <w:sz w:val="24"/>
          <w:szCs w:val="24"/>
          <w:lang w:eastAsia="en-CA"/>
        </w:rPr>
        <w:t xml:space="preserve"> home care workers; remove the barriers to permanent employment where workers were placed by agencies; recognize that temporary agencies and the client companies are joint employers of temporary workers; eliminate the ‘elect to work’ exemption from severance and termination pay; and ensure temporary workers have equal access to termination and severance pay (Ontario Federation of Labour, 2009).</w:t>
      </w:r>
    </w:p>
    <w:p w14:paraId="7E6938F5" w14:textId="77777777" w:rsidR="00037359" w:rsidRPr="00657142" w:rsidRDefault="00037359" w:rsidP="00887019">
      <w:pPr>
        <w:spacing w:after="0" w:line="240" w:lineRule="auto"/>
        <w:rPr>
          <w:rFonts w:ascii="Times New Roman" w:eastAsia="Times New Roman" w:hAnsi="Times New Roman" w:cs="Times New Roman"/>
          <w:color w:val="000000"/>
          <w:sz w:val="24"/>
          <w:szCs w:val="24"/>
          <w:lang w:eastAsia="en-CA"/>
        </w:rPr>
      </w:pPr>
    </w:p>
    <w:p w14:paraId="25BB1773" w14:textId="77777777" w:rsidR="00037359" w:rsidRPr="00657142" w:rsidRDefault="00037359" w:rsidP="00037359">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United Food and Commercial Workers (UFCW)</w:t>
      </w:r>
    </w:p>
    <w:p w14:paraId="157F67C7" w14:textId="77777777" w:rsidR="00037359" w:rsidRPr="00657142" w:rsidRDefault="00037359" w:rsidP="00037359">
      <w:pPr>
        <w:spacing w:after="0"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lastRenderedPageBreak/>
        <w:t xml:space="preserve">UFCW Canada is Canada’s largest private sector union, representing some of the most notoriously vulnerable employment industries, including agriculture, retail, clothing manufacturing, food processing, hotel and hospitality, restaurants and food services. Almost half of UFCW members are under the age of 30 (UFCW, 2013). Part-time and full-time members have access to the same level of assistance. Thousands of members are also Temporary Foreign Workers, and UFCW advocates on their behalf for permanent residency and a path towards citizenship for all workers entering Canada. UFCW Canada Local 1118 in Alberta and UFCW Canada Local 832 in Manitoba have been especially effective in collective bargaining for Temporary Foreign Workers (UFCW, 2013). UFCW Canada was able to secure collective agreements in British Columbia, Manitoba and Quebec that protect the right of temporary and domestic workers to return to work the following year based on the years of service they have worked (UFCW, 2013a). </w:t>
      </w:r>
    </w:p>
    <w:p w14:paraId="53BCFE54" w14:textId="40810F04" w:rsidR="00037359" w:rsidRPr="00657142" w:rsidRDefault="00037359" w:rsidP="006470B9">
      <w:pPr>
        <w:spacing w:after="0" w:line="240" w:lineRule="auto"/>
        <w:ind w:firstLine="360"/>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UFCW has been a strong supporter of </w:t>
      </w:r>
      <w:proofErr w:type="spellStart"/>
      <w:r w:rsidRPr="00657142">
        <w:rPr>
          <w:rFonts w:ascii="Times New Roman" w:eastAsia="Times New Roman" w:hAnsi="Times New Roman" w:cs="Times New Roman"/>
          <w:color w:val="000000"/>
          <w:sz w:val="24"/>
          <w:szCs w:val="24"/>
          <w:lang w:eastAsia="en-CA"/>
        </w:rPr>
        <w:t>Walmart</w:t>
      </w:r>
      <w:proofErr w:type="spellEnd"/>
      <w:r w:rsidRPr="00657142">
        <w:rPr>
          <w:rFonts w:ascii="Times New Roman" w:eastAsia="Times New Roman" w:hAnsi="Times New Roman" w:cs="Times New Roman"/>
          <w:color w:val="000000"/>
          <w:sz w:val="24"/>
          <w:szCs w:val="24"/>
          <w:lang w:eastAsia="en-CA"/>
        </w:rPr>
        <w:t xml:space="preserve"> associates’ rights to unionize. Since 2002, there have been over 20 different </w:t>
      </w:r>
      <w:proofErr w:type="spellStart"/>
      <w:r w:rsidRPr="00657142">
        <w:rPr>
          <w:rFonts w:ascii="Times New Roman" w:eastAsia="Times New Roman" w:hAnsi="Times New Roman" w:cs="Times New Roman"/>
          <w:color w:val="000000"/>
          <w:sz w:val="24"/>
          <w:szCs w:val="24"/>
          <w:lang w:eastAsia="en-CA"/>
        </w:rPr>
        <w:t>Walmart</w:t>
      </w:r>
      <w:proofErr w:type="spellEnd"/>
      <w:r w:rsidRPr="00657142">
        <w:rPr>
          <w:rFonts w:ascii="Times New Roman" w:eastAsia="Times New Roman" w:hAnsi="Times New Roman" w:cs="Times New Roman"/>
          <w:color w:val="000000"/>
          <w:sz w:val="24"/>
          <w:szCs w:val="24"/>
          <w:lang w:eastAsia="en-CA"/>
        </w:rPr>
        <w:t xml:space="preserve"> worker groups across Canada </w:t>
      </w:r>
      <w:r w:rsidR="0000741E">
        <w:rPr>
          <w:rFonts w:ascii="Times New Roman" w:eastAsia="Times New Roman" w:hAnsi="Times New Roman" w:cs="Times New Roman"/>
          <w:color w:val="000000"/>
          <w:sz w:val="24"/>
          <w:szCs w:val="24"/>
          <w:lang w:eastAsia="en-CA"/>
        </w:rPr>
        <w:t>that</w:t>
      </w:r>
      <w:r w:rsidR="0000741E" w:rsidRPr="00657142">
        <w:rPr>
          <w:rFonts w:ascii="Times New Roman" w:eastAsia="Times New Roman" w:hAnsi="Times New Roman" w:cs="Times New Roman"/>
          <w:color w:val="000000"/>
          <w:sz w:val="24"/>
          <w:szCs w:val="24"/>
          <w:lang w:eastAsia="en-CA"/>
        </w:rPr>
        <w:t xml:space="preserve"> </w:t>
      </w:r>
      <w:proofErr w:type="gramStart"/>
      <w:r w:rsidRPr="00657142">
        <w:rPr>
          <w:rFonts w:ascii="Times New Roman" w:eastAsia="Times New Roman" w:hAnsi="Times New Roman" w:cs="Times New Roman"/>
          <w:color w:val="000000"/>
          <w:sz w:val="24"/>
          <w:szCs w:val="24"/>
          <w:lang w:eastAsia="en-CA"/>
        </w:rPr>
        <w:t>have</w:t>
      </w:r>
      <w:proofErr w:type="gramEnd"/>
      <w:r w:rsidRPr="00657142">
        <w:rPr>
          <w:rFonts w:ascii="Times New Roman" w:eastAsia="Times New Roman" w:hAnsi="Times New Roman" w:cs="Times New Roman"/>
          <w:color w:val="000000"/>
          <w:sz w:val="24"/>
          <w:szCs w:val="24"/>
          <w:lang w:eastAsia="en-CA"/>
        </w:rPr>
        <w:t xml:space="preserve"> applied to become UFCW Canada members</w:t>
      </w:r>
      <w:r w:rsidR="0000741E">
        <w:rPr>
          <w:rFonts w:ascii="Times New Roman" w:eastAsia="Times New Roman" w:hAnsi="Times New Roman" w:cs="Times New Roman"/>
          <w:color w:val="000000"/>
          <w:sz w:val="24"/>
          <w:szCs w:val="24"/>
          <w:lang w:eastAsia="en-CA"/>
        </w:rPr>
        <w:t>. A</w:t>
      </w:r>
      <w:r w:rsidRPr="00657142">
        <w:rPr>
          <w:rFonts w:ascii="Times New Roman" w:eastAsia="Times New Roman" w:hAnsi="Times New Roman" w:cs="Times New Roman"/>
          <w:color w:val="000000"/>
          <w:sz w:val="24"/>
          <w:szCs w:val="24"/>
          <w:lang w:eastAsia="en-CA"/>
        </w:rPr>
        <w:t xml:space="preserve"> few have obtained a UFCW Canada collective agreement in their workplace, including one in Saskatchewan, and one in Quebec (UFCW, 2013b). </w:t>
      </w:r>
    </w:p>
    <w:p w14:paraId="1475CFD5" w14:textId="77777777" w:rsidR="00E870E7" w:rsidRPr="00657142" w:rsidRDefault="00E870E7" w:rsidP="00887019">
      <w:pPr>
        <w:autoSpaceDE w:val="0"/>
        <w:autoSpaceDN w:val="0"/>
        <w:adjustRightInd w:val="0"/>
        <w:spacing w:after="0" w:line="240" w:lineRule="auto"/>
        <w:rPr>
          <w:rFonts w:ascii="Times New Roman" w:hAnsi="Times New Roman" w:cs="Times New Roman"/>
          <w:sz w:val="24"/>
          <w:szCs w:val="24"/>
        </w:rPr>
      </w:pPr>
    </w:p>
    <w:p w14:paraId="06B2E6C3" w14:textId="77777777" w:rsidR="00985734" w:rsidRPr="00657142" w:rsidRDefault="001E2D00" w:rsidP="00887019">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 </w:t>
      </w:r>
      <w:r w:rsidR="00736665" w:rsidRPr="00657142">
        <w:rPr>
          <w:rFonts w:ascii="Times New Roman" w:hAnsi="Times New Roman" w:cs="Times New Roman"/>
          <w:b/>
          <w:i/>
          <w:sz w:val="24"/>
          <w:szCs w:val="24"/>
        </w:rPr>
        <w:t>Workers Centres</w:t>
      </w:r>
      <w:r w:rsidR="00DC4D75" w:rsidRPr="00657142">
        <w:rPr>
          <w:rFonts w:ascii="Times New Roman" w:hAnsi="Times New Roman" w:cs="Times New Roman"/>
          <w:b/>
          <w:i/>
          <w:sz w:val="24"/>
          <w:szCs w:val="24"/>
        </w:rPr>
        <w:t xml:space="preserve"> and Associations</w:t>
      </w:r>
      <w:r w:rsidR="00C7126E" w:rsidRPr="00657142">
        <w:rPr>
          <w:rFonts w:ascii="Times New Roman" w:hAnsi="Times New Roman" w:cs="Times New Roman"/>
          <w:b/>
          <w:i/>
          <w:sz w:val="24"/>
          <w:szCs w:val="24"/>
        </w:rPr>
        <w:t xml:space="preserve">   </w:t>
      </w:r>
    </w:p>
    <w:p w14:paraId="184B8C27" w14:textId="77777777" w:rsidR="00DC4D75" w:rsidRPr="00657142" w:rsidRDefault="00DC4D75" w:rsidP="00DC4D75">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Agricultural Workers Alliance (AWA)</w:t>
      </w:r>
    </w:p>
    <w:p w14:paraId="254C6852" w14:textId="3229E0F9" w:rsidR="00DC4D75" w:rsidRPr="00657142" w:rsidRDefault="00DC4D75" w:rsidP="00DC4D75">
      <w:pPr>
        <w:spacing w:after="0"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AWA is associated with United Food and Commercial Workers and maintains 10 help centres across Canada that provide farm workers with assistance when workers encounter abusive employers or unsafe conditions, need medical treatment, have Workers Compensation claims, and require parental leave benefits. The AWA also offers health and safety training and information about unionization (UFCW, 2013a). Actions by UFCW Canada and AWA have led to: health and safety coverage and training for farm workers in Ontario; a legal challenge in support of the right to unionize farm workers in</w:t>
      </w:r>
      <w:r w:rsidR="00862D51">
        <w:rPr>
          <w:rFonts w:ascii="Times New Roman" w:eastAsia="Times New Roman" w:hAnsi="Times New Roman" w:cs="Times New Roman"/>
          <w:color w:val="000000"/>
          <w:sz w:val="24"/>
          <w:szCs w:val="24"/>
          <w:lang w:eastAsia="en-CA"/>
        </w:rPr>
        <w:t xml:space="preserve"> Ontario</w:t>
      </w:r>
      <w:r w:rsidRPr="00657142">
        <w:rPr>
          <w:rFonts w:ascii="Times New Roman" w:eastAsia="Times New Roman" w:hAnsi="Times New Roman" w:cs="Times New Roman"/>
          <w:color w:val="000000"/>
          <w:sz w:val="24"/>
          <w:szCs w:val="24"/>
          <w:lang w:eastAsia="en-CA"/>
        </w:rPr>
        <w:t xml:space="preserve">; a Human Rights complaint that resulted in rent reduction for migrant farm workers in Quebec; compensation for unjustly repatriated migrant workers; partnerships with Mexican states </w:t>
      </w:r>
      <w:r w:rsidR="00862D51">
        <w:rPr>
          <w:rFonts w:ascii="Times New Roman" w:eastAsia="Times New Roman" w:hAnsi="Times New Roman" w:cs="Times New Roman"/>
          <w:color w:val="000000"/>
          <w:sz w:val="24"/>
          <w:szCs w:val="24"/>
          <w:lang w:eastAsia="en-CA"/>
        </w:rPr>
        <w:t>that</w:t>
      </w:r>
      <w:r w:rsidR="00862D51" w:rsidRPr="00657142">
        <w:rPr>
          <w:rFonts w:ascii="Times New Roman" w:eastAsia="Times New Roman" w:hAnsi="Times New Roman" w:cs="Times New Roman"/>
          <w:color w:val="000000"/>
          <w:sz w:val="24"/>
          <w:szCs w:val="24"/>
          <w:lang w:eastAsia="en-CA"/>
        </w:rPr>
        <w:t xml:space="preserve"> </w:t>
      </w:r>
      <w:r w:rsidRPr="00657142">
        <w:rPr>
          <w:rFonts w:ascii="Times New Roman" w:eastAsia="Times New Roman" w:hAnsi="Times New Roman" w:cs="Times New Roman"/>
          <w:color w:val="000000"/>
          <w:sz w:val="24"/>
          <w:szCs w:val="24"/>
          <w:lang w:eastAsia="en-CA"/>
        </w:rPr>
        <w:t>officially advocate for fair treatment and rights of farm workers; and parental leave benefits for seasonal and migrant workers. The AWA has also pressured the Alberta government to end the exclusion of farm workers from Health and Safety coverage and has filed charges with the International Labour Organization (ILO) against the Ontario ban on farm</w:t>
      </w:r>
      <w:r w:rsidR="00862D51">
        <w:rPr>
          <w:rFonts w:ascii="Times New Roman" w:eastAsia="Times New Roman" w:hAnsi="Times New Roman" w:cs="Times New Roman"/>
          <w:color w:val="000000"/>
          <w:sz w:val="24"/>
          <w:szCs w:val="24"/>
          <w:lang w:eastAsia="en-CA"/>
        </w:rPr>
        <w:t xml:space="preserve"> worker</w:t>
      </w:r>
      <w:r w:rsidRPr="00657142">
        <w:rPr>
          <w:rFonts w:ascii="Times New Roman" w:eastAsia="Times New Roman" w:hAnsi="Times New Roman" w:cs="Times New Roman"/>
          <w:color w:val="000000"/>
          <w:sz w:val="24"/>
          <w:szCs w:val="24"/>
          <w:lang w:eastAsia="en-CA"/>
        </w:rPr>
        <w:t xml:space="preserve"> unions, citing it as a violation of human and labour rights under the United Nations conventions (UFCW, 2013a). In April, 2008 the UFCW signed a Cooperation Agreement with the Government of the State of </w:t>
      </w:r>
      <w:proofErr w:type="spellStart"/>
      <w:r w:rsidRPr="00657142">
        <w:rPr>
          <w:rFonts w:ascii="Times New Roman" w:eastAsia="Times New Roman" w:hAnsi="Times New Roman" w:cs="Times New Roman"/>
          <w:color w:val="000000"/>
          <w:sz w:val="24"/>
          <w:szCs w:val="24"/>
          <w:lang w:eastAsia="en-CA"/>
        </w:rPr>
        <w:t>Michoacan</w:t>
      </w:r>
      <w:proofErr w:type="spellEnd"/>
      <w:r w:rsidRPr="00657142">
        <w:rPr>
          <w:rFonts w:ascii="Times New Roman" w:eastAsia="Times New Roman" w:hAnsi="Times New Roman" w:cs="Times New Roman"/>
          <w:color w:val="000000"/>
          <w:sz w:val="24"/>
          <w:szCs w:val="24"/>
          <w:lang w:eastAsia="en-CA"/>
        </w:rPr>
        <w:t xml:space="preserve">, Mexico, to provide labour protection and security to the </w:t>
      </w:r>
      <w:proofErr w:type="spellStart"/>
      <w:r w:rsidRPr="00657142">
        <w:rPr>
          <w:rFonts w:ascii="Times New Roman" w:eastAsia="Times New Roman" w:hAnsi="Times New Roman" w:cs="Times New Roman"/>
          <w:color w:val="000000"/>
          <w:sz w:val="24"/>
          <w:szCs w:val="24"/>
          <w:lang w:eastAsia="en-CA"/>
        </w:rPr>
        <w:t>Michoacan</w:t>
      </w:r>
      <w:proofErr w:type="spellEnd"/>
      <w:r w:rsidRPr="00657142">
        <w:rPr>
          <w:rFonts w:ascii="Times New Roman" w:eastAsia="Times New Roman" w:hAnsi="Times New Roman" w:cs="Times New Roman"/>
          <w:color w:val="000000"/>
          <w:sz w:val="24"/>
          <w:szCs w:val="24"/>
          <w:lang w:eastAsia="en-CA"/>
        </w:rPr>
        <w:t xml:space="preserve"> citizens who work in North American agricultural programs. This joint effort to protect workers has led to the provision of support and services, which include counselling, advocacy, pensions, parental benefits, workshops on health and safety and workers’ compensation, ESL, and toll-free long distance calls between UFCW support centres and any location in the worker’s home state (CLC, 2011).</w:t>
      </w:r>
    </w:p>
    <w:p w14:paraId="7F4AD572" w14:textId="77777777" w:rsidR="00DC4D75" w:rsidRPr="00657142" w:rsidRDefault="00DC4D75" w:rsidP="00887019">
      <w:pPr>
        <w:spacing w:after="0" w:line="240" w:lineRule="auto"/>
        <w:rPr>
          <w:rFonts w:ascii="Times New Roman" w:eastAsia="Times New Roman" w:hAnsi="Times New Roman" w:cs="Times New Roman"/>
          <w:color w:val="000000"/>
          <w:sz w:val="24"/>
          <w:szCs w:val="24"/>
          <w:lang w:eastAsia="en-CA"/>
        </w:rPr>
      </w:pPr>
    </w:p>
    <w:p w14:paraId="74EB7770" w14:textId="77777777" w:rsidR="00DC4D75" w:rsidRPr="00657142" w:rsidRDefault="00DC4D75" w:rsidP="00DC4D75">
      <w:pPr>
        <w:autoSpaceDE w:val="0"/>
        <w:autoSpaceDN w:val="0"/>
        <w:adjustRightInd w:val="0"/>
        <w:spacing w:after="0" w:line="240" w:lineRule="auto"/>
        <w:rPr>
          <w:rFonts w:ascii="Times New Roman" w:hAnsi="Times New Roman" w:cs="Times New Roman"/>
          <w:i/>
          <w:sz w:val="24"/>
          <w:szCs w:val="24"/>
        </w:rPr>
      </w:pPr>
      <w:r w:rsidRPr="00657142">
        <w:rPr>
          <w:rFonts w:ascii="Times New Roman" w:hAnsi="Times New Roman" w:cs="Times New Roman"/>
          <w:i/>
          <w:sz w:val="24"/>
          <w:szCs w:val="24"/>
        </w:rPr>
        <w:t xml:space="preserve">Immigrant Workers Centre/Centre des </w:t>
      </w:r>
      <w:proofErr w:type="spellStart"/>
      <w:r w:rsidRPr="00657142">
        <w:rPr>
          <w:rFonts w:ascii="Times New Roman" w:hAnsi="Times New Roman" w:cs="Times New Roman"/>
          <w:i/>
          <w:sz w:val="24"/>
          <w:szCs w:val="24"/>
        </w:rPr>
        <w:t>Travailleurs</w:t>
      </w:r>
      <w:proofErr w:type="spellEnd"/>
      <w:r w:rsidRPr="00657142">
        <w:rPr>
          <w:rFonts w:ascii="Times New Roman" w:hAnsi="Times New Roman" w:cs="Times New Roman"/>
          <w:i/>
          <w:sz w:val="24"/>
          <w:szCs w:val="24"/>
        </w:rPr>
        <w:t xml:space="preserve"> </w:t>
      </w:r>
      <w:proofErr w:type="gramStart"/>
      <w:r w:rsidRPr="00657142">
        <w:rPr>
          <w:rFonts w:ascii="Times New Roman" w:hAnsi="Times New Roman" w:cs="Times New Roman"/>
          <w:i/>
          <w:sz w:val="24"/>
          <w:szCs w:val="24"/>
        </w:rPr>
        <w:t>et</w:t>
      </w:r>
      <w:proofErr w:type="gramEnd"/>
      <w:r w:rsidRPr="00657142">
        <w:rPr>
          <w:rFonts w:ascii="Times New Roman" w:hAnsi="Times New Roman" w:cs="Times New Roman"/>
          <w:i/>
          <w:sz w:val="24"/>
          <w:szCs w:val="24"/>
        </w:rPr>
        <w:t xml:space="preserve"> </w:t>
      </w:r>
      <w:proofErr w:type="spellStart"/>
      <w:r w:rsidRPr="00657142">
        <w:rPr>
          <w:rFonts w:ascii="Times New Roman" w:hAnsi="Times New Roman" w:cs="Times New Roman"/>
          <w:i/>
          <w:sz w:val="24"/>
          <w:szCs w:val="24"/>
        </w:rPr>
        <w:t>Travailleuses</w:t>
      </w:r>
      <w:proofErr w:type="spellEnd"/>
      <w:r w:rsidRPr="00657142">
        <w:rPr>
          <w:rFonts w:ascii="Times New Roman" w:hAnsi="Times New Roman" w:cs="Times New Roman"/>
          <w:i/>
          <w:sz w:val="24"/>
          <w:szCs w:val="24"/>
        </w:rPr>
        <w:t xml:space="preserve"> Immigrant (IWC/CTI)</w:t>
      </w:r>
    </w:p>
    <w:p w14:paraId="0851FBCD" w14:textId="77777777" w:rsidR="00DC4D75" w:rsidRPr="00657142" w:rsidRDefault="00DC4D75" w:rsidP="00DC4D75">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The Immigrant Workers Centre/Centre des </w:t>
      </w:r>
      <w:proofErr w:type="spellStart"/>
      <w:r w:rsidRPr="00657142">
        <w:rPr>
          <w:rFonts w:ascii="Times New Roman" w:hAnsi="Times New Roman" w:cs="Times New Roman"/>
          <w:sz w:val="24"/>
          <w:szCs w:val="24"/>
        </w:rPr>
        <w:t>Travailleurs</w:t>
      </w:r>
      <w:proofErr w:type="spellEnd"/>
      <w:r w:rsidRPr="00657142">
        <w:rPr>
          <w:rFonts w:ascii="Times New Roman" w:hAnsi="Times New Roman" w:cs="Times New Roman"/>
          <w:sz w:val="24"/>
          <w:szCs w:val="24"/>
        </w:rPr>
        <w:t xml:space="preserve"> </w:t>
      </w:r>
      <w:proofErr w:type="gramStart"/>
      <w:r w:rsidRPr="00657142">
        <w:rPr>
          <w:rFonts w:ascii="Times New Roman" w:hAnsi="Times New Roman" w:cs="Times New Roman"/>
          <w:sz w:val="24"/>
          <w:szCs w:val="24"/>
        </w:rPr>
        <w:t>et</w:t>
      </w:r>
      <w:proofErr w:type="gramEnd"/>
      <w:r w:rsidRPr="00657142">
        <w:rPr>
          <w:rFonts w:ascii="Times New Roman" w:hAnsi="Times New Roman" w:cs="Times New Roman"/>
          <w:sz w:val="24"/>
          <w:szCs w:val="24"/>
        </w:rPr>
        <w:t xml:space="preserve"> </w:t>
      </w:r>
      <w:proofErr w:type="spellStart"/>
      <w:r w:rsidRPr="00657142">
        <w:rPr>
          <w:rFonts w:ascii="Times New Roman" w:hAnsi="Times New Roman" w:cs="Times New Roman"/>
          <w:sz w:val="24"/>
          <w:szCs w:val="24"/>
        </w:rPr>
        <w:t>Travalleuses</w:t>
      </w:r>
      <w:proofErr w:type="spellEnd"/>
      <w:r w:rsidRPr="00657142">
        <w:rPr>
          <w:rFonts w:ascii="Times New Roman" w:hAnsi="Times New Roman" w:cs="Times New Roman"/>
          <w:sz w:val="24"/>
          <w:szCs w:val="24"/>
        </w:rPr>
        <w:t xml:space="preserve"> Immigrant (IWC/CTI) was founded in 2000 in Montreal. It builds the power of nonunionized workers, specifically immigrants from South and Southeast Asia, Eastern Europe, and the Caribbean. Generally, these groups are the most vulnerable to labour that is below legal standards, including home workers and domestic workers (Cranford &amp; Ladd, 2003). The IWC/CTI provides classes on education </w:t>
      </w:r>
      <w:r w:rsidRPr="00657142">
        <w:rPr>
          <w:rFonts w:ascii="Times New Roman" w:hAnsi="Times New Roman" w:cs="Times New Roman"/>
          <w:sz w:val="24"/>
          <w:szCs w:val="24"/>
        </w:rPr>
        <w:lastRenderedPageBreak/>
        <w:t>and rights, including labour history, labour laws and training on organizing. The centre offers individual services to immigrant workers and their families on issues of paid work and links together immigrant communities and unions that are seeking to unionize new workers. The IWC/CTI also organizes campaigns to amend the Quebec Labour Standards Act to provide better protection to immigrant workers and to raise the minimum wage (</w:t>
      </w:r>
      <w:proofErr w:type="spellStart"/>
      <w:r w:rsidRPr="00657142">
        <w:rPr>
          <w:rFonts w:ascii="Times New Roman" w:hAnsi="Times New Roman" w:cs="Times New Roman"/>
          <w:sz w:val="24"/>
          <w:szCs w:val="24"/>
        </w:rPr>
        <w:t>Crandford</w:t>
      </w:r>
      <w:proofErr w:type="spellEnd"/>
      <w:r w:rsidRPr="00657142">
        <w:rPr>
          <w:rFonts w:ascii="Times New Roman" w:hAnsi="Times New Roman" w:cs="Times New Roman"/>
          <w:sz w:val="24"/>
          <w:szCs w:val="24"/>
        </w:rPr>
        <w:t xml:space="preserve"> &amp; Ladd, 2003).</w:t>
      </w:r>
    </w:p>
    <w:p w14:paraId="4C35A18B" w14:textId="77777777" w:rsidR="00DC4D75" w:rsidRPr="00657142" w:rsidRDefault="00DC4D75" w:rsidP="00DC4D75">
      <w:pPr>
        <w:autoSpaceDE w:val="0"/>
        <w:autoSpaceDN w:val="0"/>
        <w:adjustRightInd w:val="0"/>
        <w:spacing w:after="0" w:line="240" w:lineRule="auto"/>
        <w:rPr>
          <w:rFonts w:ascii="Times New Roman" w:hAnsi="Times New Roman" w:cs="Times New Roman"/>
          <w:sz w:val="24"/>
          <w:szCs w:val="24"/>
        </w:rPr>
      </w:pPr>
    </w:p>
    <w:p w14:paraId="40832292" w14:textId="77777777" w:rsidR="00DC4D75" w:rsidRPr="00657142" w:rsidRDefault="00DC4D75" w:rsidP="00DC4D75">
      <w:pPr>
        <w:spacing w:after="0" w:line="240" w:lineRule="auto"/>
        <w:rPr>
          <w:rFonts w:ascii="Times New Roman" w:hAnsi="Times New Roman" w:cs="Times New Roman"/>
          <w:i/>
          <w:sz w:val="24"/>
          <w:szCs w:val="24"/>
        </w:rPr>
      </w:pPr>
      <w:r w:rsidRPr="00657142">
        <w:rPr>
          <w:rFonts w:ascii="Times New Roman" w:hAnsi="Times New Roman" w:cs="Times New Roman"/>
          <w:i/>
          <w:sz w:val="24"/>
          <w:szCs w:val="24"/>
        </w:rPr>
        <w:t>Independent Worker Association (IWA)</w:t>
      </w:r>
    </w:p>
    <w:p w14:paraId="01D2030D" w14:textId="77777777" w:rsidR="00DC4D75" w:rsidRPr="00657142" w:rsidRDefault="00DC4D75" w:rsidP="00DC4D75">
      <w:pPr>
        <w:spacing w:after="0" w:line="240" w:lineRule="auto"/>
        <w:rPr>
          <w:rFonts w:ascii="Times New Roman" w:hAnsi="Times New Roman" w:cs="Times New Roman"/>
          <w:sz w:val="24"/>
          <w:szCs w:val="24"/>
        </w:rPr>
      </w:pPr>
      <w:r w:rsidRPr="00657142">
        <w:rPr>
          <w:rFonts w:ascii="Times New Roman" w:eastAsia="Times New Roman" w:hAnsi="Times New Roman" w:cs="Times New Roman"/>
          <w:color w:val="000000"/>
          <w:sz w:val="24"/>
          <w:szCs w:val="24"/>
          <w:lang w:eastAsia="en-CA"/>
        </w:rPr>
        <w:t xml:space="preserve">United Steelworkers of America (Canada) and </w:t>
      </w:r>
      <w:proofErr w:type="spellStart"/>
      <w:r w:rsidRPr="00657142">
        <w:rPr>
          <w:rFonts w:ascii="Times New Roman" w:eastAsia="Times New Roman" w:hAnsi="Times New Roman" w:cs="Times New Roman"/>
          <w:color w:val="000000"/>
          <w:sz w:val="24"/>
          <w:szCs w:val="24"/>
          <w:lang w:eastAsia="en-CA"/>
        </w:rPr>
        <w:t>Migrante</w:t>
      </w:r>
      <w:proofErr w:type="spellEnd"/>
      <w:r w:rsidRPr="00657142">
        <w:rPr>
          <w:rFonts w:ascii="Times New Roman" w:eastAsia="Times New Roman" w:hAnsi="Times New Roman" w:cs="Times New Roman"/>
          <w:color w:val="000000"/>
          <w:sz w:val="24"/>
          <w:szCs w:val="24"/>
          <w:lang w:eastAsia="en-CA"/>
        </w:rPr>
        <w:t xml:space="preserve"> Ontario established the IWA to address worker concerns in the Temporary Workers Program and the Live-in Caregiver Program. The IWA lobbies provincial and federal governments on the behalf of home care workers, calling for: </w:t>
      </w:r>
      <w:r w:rsidRPr="00657142">
        <w:rPr>
          <w:rFonts w:ascii="Times New Roman" w:hAnsi="Times New Roman" w:cs="Times New Roman"/>
          <w:sz w:val="24"/>
          <w:szCs w:val="24"/>
        </w:rPr>
        <w:t xml:space="preserve">regulation of hiring agencies; that full health benefits be provided through transition status, including medical subsidies; that workplaces be systematically monitored to ensure that employers abide by the </w:t>
      </w:r>
      <w:r w:rsidRPr="00657142">
        <w:rPr>
          <w:rFonts w:ascii="Times New Roman" w:hAnsi="Times New Roman" w:cs="Times New Roman"/>
          <w:i/>
          <w:iCs/>
          <w:sz w:val="24"/>
          <w:szCs w:val="24"/>
        </w:rPr>
        <w:t>Employment Standards Act</w:t>
      </w:r>
      <w:r w:rsidRPr="00657142">
        <w:rPr>
          <w:rFonts w:ascii="Times New Roman" w:hAnsi="Times New Roman" w:cs="Times New Roman"/>
          <w:sz w:val="24"/>
          <w:szCs w:val="24"/>
        </w:rPr>
        <w:t xml:space="preserve">; that procedures to protect workers and resolve conflict be established; and that workers be provided with access to transition shelters. The IWA has also called for: the granting of immigration status and work permits upon arrival; that the live-in requirement must be made optional; that the Canadian government demand for the enforcement of human rights in labour-providing countries; that work permits be skill-specific and not tied to one employer; and that the Canadian government sign and acknowledge the </w:t>
      </w:r>
      <w:r w:rsidRPr="00657142">
        <w:rPr>
          <w:rFonts w:ascii="Times New Roman" w:hAnsi="Times New Roman" w:cs="Times New Roman"/>
          <w:i/>
          <w:sz w:val="24"/>
          <w:szCs w:val="24"/>
        </w:rPr>
        <w:t>International Convention on the Protection of the Rights of All Migrant Workers and Members of their Families</w:t>
      </w:r>
      <w:r w:rsidRPr="00657142">
        <w:rPr>
          <w:rFonts w:ascii="Times New Roman" w:hAnsi="Times New Roman" w:cs="Times New Roman"/>
          <w:sz w:val="24"/>
          <w:szCs w:val="24"/>
        </w:rPr>
        <w:t xml:space="preserve">. </w:t>
      </w:r>
    </w:p>
    <w:p w14:paraId="70CBAC30" w14:textId="0BA8861B" w:rsidR="00DC4D75" w:rsidRPr="00657142" w:rsidRDefault="00DC4D75" w:rsidP="00DC4D75">
      <w:pPr>
        <w:spacing w:after="0" w:line="240" w:lineRule="auto"/>
        <w:ind w:firstLine="360"/>
        <w:rPr>
          <w:rFonts w:ascii="Times New Roman" w:eastAsia="Times New Roman" w:hAnsi="Times New Roman" w:cs="Times New Roman"/>
          <w:color w:val="000000"/>
          <w:sz w:val="24"/>
          <w:szCs w:val="24"/>
          <w:lang w:eastAsia="en-CA"/>
        </w:rPr>
      </w:pPr>
      <w:r w:rsidRPr="00657142">
        <w:rPr>
          <w:rFonts w:ascii="Times New Roman" w:hAnsi="Times New Roman" w:cs="Times New Roman"/>
          <w:sz w:val="24"/>
          <w:szCs w:val="24"/>
        </w:rPr>
        <w:t>In addition to its lobbying efforts, the IWA provides training for workers on immigration law, employment standards and labour rights, and health and safety legislation (United Steelworkers, 2008).</w:t>
      </w:r>
      <w:r w:rsidR="00862D51">
        <w:rPr>
          <w:rFonts w:ascii="Times New Roman" w:hAnsi="Times New Roman" w:cs="Times New Roman"/>
          <w:sz w:val="24"/>
          <w:szCs w:val="24"/>
        </w:rPr>
        <w:t xml:space="preserve"> </w:t>
      </w:r>
      <w:r w:rsidRPr="00657142">
        <w:rPr>
          <w:rFonts w:ascii="Times New Roman" w:eastAsia="Times New Roman" w:hAnsi="Times New Roman" w:cs="Times New Roman"/>
          <w:color w:val="000000"/>
          <w:sz w:val="24"/>
          <w:szCs w:val="24"/>
          <w:lang w:eastAsia="en-CA"/>
        </w:rPr>
        <w:t>It provides domestic workers with access to discounted legal counselling, insurance and dental plans, accounting and long-distance telephone services for small membership fee of $10 a month. Priorities for assisting LCP workers include: educating live-in caregivers about their rights; helping those who face the threat of deportation by abusive employers; and lobbying for regulations against caregiver recruitment agencies that take advantage of workers by charging large fees yet not securing employment for these workers (Keung, 2008). A similar association was formed between the USW and taxi drivers in Quebec, which resulted in the group gaining the USW as a bargaining and lobbying agent for its 5,000 members (Keung, 2008).</w:t>
      </w:r>
    </w:p>
    <w:p w14:paraId="50999C8F" w14:textId="77777777" w:rsidR="00DC4D75" w:rsidRPr="00657142" w:rsidRDefault="00DC4D75" w:rsidP="00887019">
      <w:pPr>
        <w:spacing w:after="0" w:line="240" w:lineRule="auto"/>
        <w:rPr>
          <w:rFonts w:ascii="Times New Roman" w:eastAsia="Times New Roman" w:hAnsi="Times New Roman" w:cs="Times New Roman"/>
          <w:color w:val="000000"/>
          <w:sz w:val="24"/>
          <w:szCs w:val="24"/>
          <w:lang w:eastAsia="en-CA"/>
        </w:rPr>
      </w:pPr>
    </w:p>
    <w:p w14:paraId="3017F2BE" w14:textId="77777777" w:rsidR="00DC4D75" w:rsidRPr="00657142" w:rsidRDefault="00DC4D75" w:rsidP="00DC4D75">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Windsor Workers’ Action Centre (WWAC)</w:t>
      </w:r>
    </w:p>
    <w:p w14:paraId="21C81FDE" w14:textId="14D882FD" w:rsidR="00DC4D75" w:rsidRPr="00657142" w:rsidRDefault="00DC4D75" w:rsidP="00DC4D75">
      <w:pPr>
        <w:autoSpaceDE w:val="0"/>
        <w:autoSpaceDN w:val="0"/>
        <w:adjustRightInd w:val="0"/>
        <w:spacing w:after="0" w:line="240" w:lineRule="auto"/>
        <w:rPr>
          <w:rFonts w:ascii="Times New Roman" w:hAnsi="Times New Roman" w:cs="Times New Roman"/>
          <w:sz w:val="24"/>
          <w:szCs w:val="24"/>
        </w:rPr>
      </w:pPr>
      <w:r w:rsidRPr="00657142">
        <w:rPr>
          <w:rFonts w:ascii="Times New Roman" w:eastAsia="Times New Roman" w:hAnsi="Times New Roman" w:cs="Times New Roman"/>
          <w:color w:val="000000"/>
          <w:sz w:val="24"/>
          <w:szCs w:val="24"/>
          <w:lang w:eastAsia="en-CA"/>
        </w:rPr>
        <w:t>The WWAC has a goal to implement policies for improving the timeliness of law enforcement when labor laws are violated and</w:t>
      </w:r>
      <w:r w:rsidRPr="00657142" w:rsidDel="0045064F">
        <w:rPr>
          <w:rFonts w:ascii="Times New Roman" w:eastAsia="Times New Roman" w:hAnsi="Times New Roman" w:cs="Times New Roman"/>
          <w:color w:val="000000"/>
          <w:sz w:val="24"/>
          <w:szCs w:val="24"/>
          <w:lang w:eastAsia="en-CA"/>
        </w:rPr>
        <w:t xml:space="preserve"> </w:t>
      </w:r>
      <w:r w:rsidRPr="00657142">
        <w:rPr>
          <w:rFonts w:ascii="Times New Roman" w:eastAsia="Times New Roman" w:hAnsi="Times New Roman" w:cs="Times New Roman"/>
          <w:color w:val="000000"/>
          <w:sz w:val="24"/>
          <w:szCs w:val="24"/>
          <w:lang w:eastAsia="en-CA"/>
        </w:rPr>
        <w:t xml:space="preserve">for all workers to receive appropriate termination and severance pay owed (the </w:t>
      </w:r>
      <w:r w:rsidRPr="00657142">
        <w:rPr>
          <w:rFonts w:ascii="Times New Roman" w:hAnsi="Times New Roman" w:cs="Times New Roman"/>
          <w:sz w:val="24"/>
          <w:szCs w:val="24"/>
        </w:rPr>
        <w:t>Workers First Petition Campaign, initiated in May 2010) (Windsor Worker’s Action Centre, 2013). Currently</w:t>
      </w:r>
      <w:r w:rsidR="00512701">
        <w:rPr>
          <w:rFonts w:ascii="Times New Roman" w:hAnsi="Times New Roman" w:cs="Times New Roman"/>
          <w:sz w:val="24"/>
          <w:szCs w:val="24"/>
        </w:rPr>
        <w:t>,</w:t>
      </w:r>
      <w:r w:rsidRPr="00657142">
        <w:rPr>
          <w:rFonts w:ascii="Times New Roman" w:hAnsi="Times New Roman" w:cs="Times New Roman"/>
          <w:sz w:val="24"/>
          <w:szCs w:val="24"/>
        </w:rPr>
        <w:t xml:space="preserve"> WWAC is initiating their Sweatshop Campaign, which is aimed at locating local workplaces in Ontario that operate using sweatshop conditions. This involves the repeated violation of health and safety standards, employment standards, and other human rights issues (Windsor Worker’s Action Centre, 2013).</w:t>
      </w:r>
    </w:p>
    <w:p w14:paraId="157B4E02" w14:textId="77777777" w:rsidR="00DC4D75" w:rsidRPr="00657142" w:rsidRDefault="00DC4D75" w:rsidP="00887019">
      <w:pPr>
        <w:spacing w:after="0" w:line="240" w:lineRule="auto"/>
        <w:rPr>
          <w:rFonts w:ascii="Times New Roman" w:eastAsia="Times New Roman" w:hAnsi="Times New Roman" w:cs="Times New Roman"/>
          <w:color w:val="000000"/>
          <w:sz w:val="24"/>
          <w:szCs w:val="24"/>
          <w:lang w:eastAsia="en-CA"/>
        </w:rPr>
      </w:pPr>
    </w:p>
    <w:p w14:paraId="366C6BB5" w14:textId="769014AA" w:rsidR="00FC0B5E" w:rsidRPr="00657142" w:rsidRDefault="00FC0B5E" w:rsidP="00887019">
      <w:pPr>
        <w:spacing w:after="0" w:line="240" w:lineRule="auto"/>
        <w:rPr>
          <w:rFonts w:ascii="Times New Roman" w:eastAsia="Times New Roman" w:hAnsi="Times New Roman" w:cs="Times New Roman"/>
          <w:i/>
          <w:color w:val="000000"/>
          <w:sz w:val="24"/>
          <w:szCs w:val="24"/>
          <w:lang w:eastAsia="en-CA"/>
        </w:rPr>
      </w:pPr>
      <w:proofErr w:type="spellStart"/>
      <w:r w:rsidRPr="00657142">
        <w:rPr>
          <w:rFonts w:ascii="Times New Roman" w:eastAsia="Times New Roman" w:hAnsi="Times New Roman" w:cs="Times New Roman"/>
          <w:i/>
          <w:color w:val="000000"/>
          <w:sz w:val="24"/>
          <w:szCs w:val="24"/>
          <w:lang w:eastAsia="en-CA"/>
        </w:rPr>
        <w:t>Workers</w:t>
      </w:r>
      <w:r w:rsidR="00736665" w:rsidRPr="00657142">
        <w:rPr>
          <w:rFonts w:ascii="Times New Roman" w:eastAsia="Times New Roman" w:hAnsi="Times New Roman" w:cs="Times New Roman"/>
          <w:i/>
          <w:color w:val="000000"/>
          <w:sz w:val="24"/>
          <w:szCs w:val="24"/>
          <w:lang w:eastAsia="en-CA"/>
        </w:rPr>
        <w:t>’Action</w:t>
      </w:r>
      <w:proofErr w:type="spellEnd"/>
      <w:r w:rsidR="00736665" w:rsidRPr="00657142">
        <w:rPr>
          <w:rFonts w:ascii="Times New Roman" w:eastAsia="Times New Roman" w:hAnsi="Times New Roman" w:cs="Times New Roman"/>
          <w:i/>
          <w:color w:val="000000"/>
          <w:sz w:val="24"/>
          <w:szCs w:val="24"/>
          <w:lang w:eastAsia="en-CA"/>
        </w:rPr>
        <w:t xml:space="preserve"> Centre –</w:t>
      </w:r>
      <w:r w:rsidRPr="00657142">
        <w:rPr>
          <w:rFonts w:ascii="Times New Roman" w:eastAsia="Times New Roman" w:hAnsi="Times New Roman" w:cs="Times New Roman"/>
          <w:i/>
          <w:color w:val="000000"/>
          <w:sz w:val="24"/>
          <w:szCs w:val="24"/>
          <w:lang w:eastAsia="en-CA"/>
        </w:rPr>
        <w:t>Toronto</w:t>
      </w:r>
      <w:r w:rsidR="003A1E8E" w:rsidRPr="00657142">
        <w:rPr>
          <w:rFonts w:ascii="Times New Roman" w:eastAsia="Times New Roman" w:hAnsi="Times New Roman" w:cs="Times New Roman"/>
          <w:i/>
          <w:color w:val="000000"/>
          <w:sz w:val="24"/>
          <w:szCs w:val="24"/>
          <w:lang w:eastAsia="en-CA"/>
        </w:rPr>
        <w:t xml:space="preserve"> (WAC)</w:t>
      </w:r>
    </w:p>
    <w:p w14:paraId="786CD571" w14:textId="6FC78508" w:rsidR="00FC0B5E" w:rsidRPr="00F96BC8" w:rsidRDefault="00FC0B5E" w:rsidP="006470B9">
      <w:pPr>
        <w:spacing w:after="0"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This worker-based organization is committed to improving the working conditions and lives of those who are employed in unstable, low-wage work. They are dedicated to giving these workers a voice, and to promot</w:t>
      </w:r>
      <w:r w:rsidR="00D05529" w:rsidRPr="00657142">
        <w:rPr>
          <w:rFonts w:ascii="Times New Roman" w:eastAsia="Times New Roman" w:hAnsi="Times New Roman" w:cs="Times New Roman"/>
          <w:color w:val="000000"/>
          <w:sz w:val="24"/>
          <w:szCs w:val="24"/>
          <w:lang w:eastAsia="en-CA"/>
        </w:rPr>
        <w:t xml:space="preserve">ing </w:t>
      </w:r>
      <w:r w:rsidRPr="00657142">
        <w:rPr>
          <w:rFonts w:ascii="Times New Roman" w:eastAsia="Times New Roman" w:hAnsi="Times New Roman" w:cs="Times New Roman"/>
          <w:color w:val="000000"/>
          <w:sz w:val="24"/>
          <w:szCs w:val="24"/>
          <w:lang w:eastAsia="en-CA"/>
        </w:rPr>
        <w:t>dignity and fairnes</w:t>
      </w:r>
      <w:r w:rsidR="00736665" w:rsidRPr="00657142">
        <w:rPr>
          <w:rFonts w:ascii="Times New Roman" w:eastAsia="Times New Roman" w:hAnsi="Times New Roman" w:cs="Times New Roman"/>
          <w:color w:val="000000"/>
          <w:sz w:val="24"/>
          <w:szCs w:val="24"/>
          <w:lang w:eastAsia="en-CA"/>
        </w:rPr>
        <w:t>s</w:t>
      </w:r>
      <w:r w:rsidR="00D05529" w:rsidRPr="00657142">
        <w:rPr>
          <w:rFonts w:ascii="Times New Roman" w:eastAsia="Times New Roman" w:hAnsi="Times New Roman" w:cs="Times New Roman"/>
          <w:color w:val="000000"/>
          <w:sz w:val="24"/>
          <w:szCs w:val="24"/>
          <w:lang w:eastAsia="en-CA"/>
        </w:rPr>
        <w:t xml:space="preserve"> in the workplace</w:t>
      </w:r>
      <w:r w:rsidR="00736665" w:rsidRPr="00657142">
        <w:rPr>
          <w:rFonts w:ascii="Times New Roman" w:eastAsia="Times New Roman" w:hAnsi="Times New Roman" w:cs="Times New Roman"/>
          <w:color w:val="000000"/>
          <w:sz w:val="24"/>
          <w:szCs w:val="24"/>
          <w:lang w:eastAsia="en-CA"/>
        </w:rPr>
        <w:t xml:space="preserve">. In 2011, they initiated the </w:t>
      </w:r>
      <w:r w:rsidRPr="00657142">
        <w:rPr>
          <w:rFonts w:ascii="Times New Roman" w:eastAsia="Times New Roman" w:hAnsi="Times New Roman" w:cs="Times New Roman"/>
          <w:i/>
          <w:color w:val="000000"/>
          <w:sz w:val="24"/>
          <w:szCs w:val="24"/>
          <w:lang w:eastAsia="en-CA"/>
        </w:rPr>
        <w:t>Stop Wage Theft Campaign</w:t>
      </w:r>
      <w:r w:rsidR="00D05529" w:rsidRPr="00657142">
        <w:rPr>
          <w:rFonts w:ascii="Times New Roman" w:eastAsia="Times New Roman" w:hAnsi="Times New Roman" w:cs="Times New Roman"/>
          <w:i/>
          <w:color w:val="000000"/>
          <w:sz w:val="24"/>
          <w:szCs w:val="24"/>
          <w:lang w:eastAsia="en-CA"/>
        </w:rPr>
        <w:t>,</w:t>
      </w:r>
      <w:r w:rsidRPr="00657142">
        <w:rPr>
          <w:rFonts w:ascii="Times New Roman" w:eastAsia="Times New Roman" w:hAnsi="Times New Roman" w:cs="Times New Roman"/>
          <w:color w:val="000000"/>
          <w:sz w:val="24"/>
          <w:szCs w:val="24"/>
          <w:lang w:eastAsia="en-CA"/>
        </w:rPr>
        <w:t xml:space="preserve"> which aimed at tackling</w:t>
      </w:r>
      <w:r w:rsidR="00D05529" w:rsidRPr="00657142">
        <w:rPr>
          <w:rFonts w:ascii="Times New Roman" w:eastAsia="Times New Roman" w:hAnsi="Times New Roman" w:cs="Times New Roman"/>
          <w:color w:val="000000"/>
          <w:sz w:val="24"/>
          <w:szCs w:val="24"/>
          <w:lang w:eastAsia="en-CA"/>
        </w:rPr>
        <w:t>:</w:t>
      </w:r>
      <w:r w:rsidRPr="00657142">
        <w:rPr>
          <w:rFonts w:ascii="Times New Roman" w:eastAsia="Times New Roman" w:hAnsi="Times New Roman" w:cs="Times New Roman"/>
          <w:color w:val="000000"/>
          <w:sz w:val="24"/>
          <w:szCs w:val="24"/>
          <w:lang w:eastAsia="en-CA"/>
        </w:rPr>
        <w:t xml:space="preserve"> underpayment or nonpayment of wages for </w:t>
      </w:r>
      <w:r w:rsidRPr="00657142">
        <w:rPr>
          <w:rFonts w:ascii="Times New Roman" w:eastAsia="Times New Roman" w:hAnsi="Times New Roman" w:cs="Times New Roman"/>
          <w:color w:val="000000"/>
          <w:sz w:val="24"/>
          <w:szCs w:val="24"/>
          <w:lang w:eastAsia="en-CA"/>
        </w:rPr>
        <w:lastRenderedPageBreak/>
        <w:t xml:space="preserve">hours worked; not being paid legally </w:t>
      </w:r>
      <w:r w:rsidR="00D05529" w:rsidRPr="00657142">
        <w:rPr>
          <w:rFonts w:ascii="Times New Roman" w:eastAsia="Times New Roman" w:hAnsi="Times New Roman" w:cs="Times New Roman"/>
          <w:color w:val="000000"/>
          <w:sz w:val="24"/>
          <w:szCs w:val="24"/>
          <w:lang w:eastAsia="en-CA"/>
        </w:rPr>
        <w:t>owed wages</w:t>
      </w:r>
      <w:r w:rsidRPr="00657142">
        <w:rPr>
          <w:rFonts w:ascii="Times New Roman" w:eastAsia="Times New Roman" w:hAnsi="Times New Roman" w:cs="Times New Roman"/>
          <w:color w:val="000000"/>
          <w:sz w:val="24"/>
          <w:szCs w:val="24"/>
          <w:lang w:eastAsia="en-CA"/>
        </w:rPr>
        <w:t xml:space="preserve">, including minimum wage, overtime pay; </w:t>
      </w:r>
      <w:r w:rsidR="00736665" w:rsidRPr="00657142">
        <w:rPr>
          <w:rFonts w:ascii="Times New Roman" w:eastAsia="Times New Roman" w:hAnsi="Times New Roman" w:cs="Times New Roman"/>
          <w:color w:val="000000"/>
          <w:sz w:val="24"/>
          <w:szCs w:val="24"/>
          <w:lang w:eastAsia="en-CA"/>
        </w:rPr>
        <w:t>the mislabelling employees</w:t>
      </w:r>
      <w:r w:rsidRPr="00657142">
        <w:rPr>
          <w:rFonts w:ascii="Times New Roman" w:eastAsia="Times New Roman" w:hAnsi="Times New Roman" w:cs="Times New Roman"/>
          <w:color w:val="000000"/>
          <w:sz w:val="24"/>
          <w:szCs w:val="24"/>
          <w:lang w:eastAsia="en-CA"/>
        </w:rPr>
        <w:t xml:space="preserve"> as “independent contractors” or “self-employed”; and </w:t>
      </w:r>
      <w:r w:rsidR="00D05529" w:rsidRPr="00657142">
        <w:rPr>
          <w:rFonts w:ascii="Times New Roman" w:eastAsia="Times New Roman" w:hAnsi="Times New Roman" w:cs="Times New Roman"/>
          <w:color w:val="000000"/>
          <w:sz w:val="24"/>
          <w:szCs w:val="24"/>
          <w:lang w:eastAsia="en-CA"/>
        </w:rPr>
        <w:t xml:space="preserve">the </w:t>
      </w:r>
      <w:r w:rsidRPr="00657142">
        <w:rPr>
          <w:rFonts w:ascii="Times New Roman" w:eastAsia="Times New Roman" w:hAnsi="Times New Roman" w:cs="Times New Roman"/>
          <w:color w:val="000000"/>
          <w:sz w:val="24"/>
          <w:szCs w:val="24"/>
          <w:lang w:eastAsia="en-CA"/>
        </w:rPr>
        <w:t>charg</w:t>
      </w:r>
      <w:r w:rsidR="00D05529" w:rsidRPr="00657142">
        <w:rPr>
          <w:rFonts w:ascii="Times New Roman" w:eastAsia="Times New Roman" w:hAnsi="Times New Roman" w:cs="Times New Roman"/>
          <w:color w:val="000000"/>
          <w:sz w:val="24"/>
          <w:szCs w:val="24"/>
          <w:lang w:eastAsia="en-CA"/>
        </w:rPr>
        <w:t>ing of</w:t>
      </w:r>
      <w:r w:rsidRPr="00657142">
        <w:rPr>
          <w:rFonts w:ascii="Times New Roman" w:eastAsia="Times New Roman" w:hAnsi="Times New Roman" w:cs="Times New Roman"/>
          <w:color w:val="000000"/>
          <w:sz w:val="24"/>
          <w:szCs w:val="24"/>
          <w:lang w:eastAsia="en-CA"/>
        </w:rPr>
        <w:t xml:space="preserve"> fees to acquire a job (Workers’ Action Centre, 2012). </w:t>
      </w:r>
      <w:r w:rsidR="00736665" w:rsidRPr="00657142">
        <w:rPr>
          <w:rFonts w:ascii="Times New Roman" w:eastAsia="Times New Roman" w:hAnsi="Times New Roman" w:cs="Times New Roman"/>
          <w:color w:val="000000"/>
          <w:sz w:val="24"/>
          <w:szCs w:val="24"/>
          <w:lang w:eastAsia="en-CA"/>
        </w:rPr>
        <w:t>Additionally, WAC pressured the Ontario government to reverse its decision to cut $6 million from Employment Standards enforcement. In a span of 3 months, WAC, along with other community partners</w:t>
      </w:r>
      <w:r w:rsidR="0045064F" w:rsidRPr="00657142">
        <w:rPr>
          <w:rFonts w:ascii="Times New Roman" w:eastAsia="Times New Roman" w:hAnsi="Times New Roman" w:cs="Times New Roman"/>
          <w:color w:val="000000"/>
          <w:sz w:val="24"/>
          <w:szCs w:val="24"/>
          <w:lang w:eastAsia="en-CA"/>
        </w:rPr>
        <w:t>,</w:t>
      </w:r>
      <w:r w:rsidR="0045064F" w:rsidRPr="00EA06AD">
        <w:rPr>
          <w:rStyle w:val="FootnoteReference"/>
          <w:rFonts w:ascii="Times New Roman" w:eastAsia="Times New Roman" w:hAnsi="Times New Roman" w:cs="Times New Roman"/>
          <w:color w:val="000000"/>
          <w:sz w:val="24"/>
          <w:szCs w:val="24"/>
          <w:lang w:eastAsia="en-CA"/>
        </w:rPr>
        <w:footnoteReference w:id="4"/>
      </w:r>
      <w:r w:rsidR="00736665" w:rsidRPr="00EA06AD">
        <w:rPr>
          <w:rFonts w:ascii="Times New Roman" w:eastAsia="Times New Roman" w:hAnsi="Times New Roman" w:cs="Times New Roman"/>
          <w:color w:val="000000"/>
          <w:sz w:val="24"/>
          <w:szCs w:val="24"/>
          <w:lang w:eastAsia="en-CA"/>
        </w:rPr>
        <w:t xml:space="preserve">,mobilized to ensure these funds were included in this proactive approach to enforcing Employment Standards in the government’s Poverty Reduction Strategy. </w:t>
      </w:r>
      <w:r w:rsidR="00736665" w:rsidRPr="001334E2">
        <w:rPr>
          <w:rFonts w:ascii="Times New Roman" w:eastAsia="Times New Roman" w:hAnsi="Times New Roman" w:cs="Times New Roman"/>
          <w:color w:val="000000"/>
          <w:sz w:val="24"/>
          <w:szCs w:val="24"/>
          <w:lang w:eastAsia="en-CA"/>
        </w:rPr>
        <w:t xml:space="preserve">In May 2012, the </w:t>
      </w:r>
      <w:proofErr w:type="spellStart"/>
      <w:r w:rsidR="00736665" w:rsidRPr="001334E2">
        <w:rPr>
          <w:rFonts w:ascii="Times New Roman" w:eastAsia="Times New Roman" w:hAnsi="Times New Roman" w:cs="Times New Roman"/>
          <w:color w:val="000000"/>
          <w:sz w:val="24"/>
          <w:szCs w:val="24"/>
          <w:lang w:eastAsia="en-CA"/>
        </w:rPr>
        <w:t>McGuinty</w:t>
      </w:r>
      <w:proofErr w:type="spellEnd"/>
      <w:r w:rsidR="00736665" w:rsidRPr="001334E2">
        <w:rPr>
          <w:rFonts w:ascii="Times New Roman" w:eastAsia="Times New Roman" w:hAnsi="Times New Roman" w:cs="Times New Roman"/>
          <w:color w:val="000000"/>
          <w:sz w:val="24"/>
          <w:szCs w:val="24"/>
          <w:lang w:eastAsia="en-CA"/>
        </w:rPr>
        <w:t xml:space="preserve"> government reversed the cuts (Workers’ Action Centre, 2012).</w:t>
      </w:r>
    </w:p>
    <w:p w14:paraId="02455654" w14:textId="555EDC5B" w:rsidR="002A3DAA" w:rsidRPr="00657142" w:rsidRDefault="002A3DAA" w:rsidP="006470B9">
      <w:pPr>
        <w:spacing w:after="0" w:line="240" w:lineRule="auto"/>
        <w:ind w:firstLine="720"/>
        <w:rPr>
          <w:rFonts w:ascii="Times New Roman" w:eastAsia="Times New Roman" w:hAnsi="Times New Roman" w:cs="Times New Roman"/>
          <w:color w:val="000000"/>
          <w:sz w:val="24"/>
          <w:szCs w:val="24"/>
          <w:lang w:eastAsia="en-CA"/>
        </w:rPr>
      </w:pPr>
    </w:p>
    <w:p w14:paraId="54470E0E" w14:textId="544767EF" w:rsidR="009F6823" w:rsidRPr="00657142" w:rsidRDefault="001E2D00" w:rsidP="00887019">
      <w:pPr>
        <w:spacing w:after="0" w:line="240" w:lineRule="auto"/>
        <w:rPr>
          <w:rFonts w:ascii="Times New Roman" w:eastAsia="Times New Roman" w:hAnsi="Times New Roman" w:cs="Times New Roman"/>
          <w:b/>
          <w:i/>
          <w:color w:val="000000"/>
          <w:sz w:val="24"/>
          <w:szCs w:val="24"/>
          <w:lang w:eastAsia="en-CA"/>
        </w:rPr>
      </w:pPr>
      <w:r>
        <w:rPr>
          <w:rFonts w:ascii="Times New Roman" w:hAnsi="Times New Roman" w:cs="Times New Roman"/>
          <w:sz w:val="24"/>
          <w:szCs w:val="24"/>
        </w:rPr>
        <w:t xml:space="preserve">D. </w:t>
      </w:r>
      <w:r w:rsidR="00656325" w:rsidRPr="00657142">
        <w:rPr>
          <w:rFonts w:ascii="Times New Roman" w:eastAsia="Times New Roman" w:hAnsi="Times New Roman" w:cs="Times New Roman"/>
          <w:b/>
          <w:i/>
          <w:color w:val="000000"/>
          <w:sz w:val="24"/>
          <w:szCs w:val="24"/>
          <w:lang w:eastAsia="en-CA"/>
        </w:rPr>
        <w:t>Agencies</w:t>
      </w:r>
    </w:p>
    <w:p w14:paraId="44F30C4C" w14:textId="77777777" w:rsidR="00DC4D75" w:rsidRPr="00657142" w:rsidRDefault="00DC4D75" w:rsidP="00DC4D75">
      <w:pPr>
        <w:spacing w:after="0" w:line="240" w:lineRule="auto"/>
        <w:rPr>
          <w:rFonts w:ascii="Times New Roman" w:eastAsia="Times New Roman" w:hAnsi="Times New Roman" w:cs="Times New Roman"/>
          <w:i/>
          <w:color w:val="000000"/>
          <w:sz w:val="24"/>
          <w:szCs w:val="24"/>
          <w:lang w:eastAsia="en-CA"/>
        </w:rPr>
      </w:pPr>
      <w:r w:rsidRPr="00657142">
        <w:rPr>
          <w:rFonts w:ascii="Times New Roman" w:eastAsia="Times New Roman" w:hAnsi="Times New Roman" w:cs="Times New Roman"/>
          <w:i/>
          <w:color w:val="000000"/>
          <w:sz w:val="24"/>
          <w:szCs w:val="24"/>
          <w:lang w:eastAsia="en-CA"/>
        </w:rPr>
        <w:t>International Labour Organization (ILO)</w:t>
      </w:r>
    </w:p>
    <w:p w14:paraId="3B2B97F3" w14:textId="77777777" w:rsidR="00DC4D75" w:rsidRPr="00657142" w:rsidRDefault="00DC4D75" w:rsidP="00DC4D75">
      <w:pPr>
        <w:spacing w:after="0" w:line="240" w:lineRule="auto"/>
        <w:rPr>
          <w:rFonts w:ascii="Times New Roman" w:hAnsi="Times New Roman" w:cs="Times New Roman"/>
          <w:sz w:val="24"/>
          <w:szCs w:val="24"/>
        </w:rPr>
      </w:pPr>
      <w:r w:rsidRPr="00657142">
        <w:rPr>
          <w:rFonts w:ascii="Times New Roman" w:eastAsia="Times New Roman" w:hAnsi="Times New Roman" w:cs="Times New Roman"/>
          <w:color w:val="000000"/>
          <w:sz w:val="24"/>
          <w:szCs w:val="24"/>
          <w:lang w:eastAsia="en-CA"/>
        </w:rPr>
        <w:t xml:space="preserve">The ILO is a UN agency seeking to promote social justice and internationally recognized human and labour rights. </w:t>
      </w:r>
      <w:r w:rsidRPr="00657142">
        <w:rPr>
          <w:rFonts w:ascii="Times New Roman" w:hAnsi="Times New Roman" w:cs="Times New Roman"/>
          <w:sz w:val="24"/>
          <w:szCs w:val="24"/>
        </w:rPr>
        <w:t>At the International Labour Conference in 2002, the ILO proposed the “</w:t>
      </w:r>
      <w:r w:rsidRPr="00657142">
        <w:rPr>
          <w:rFonts w:ascii="Times New Roman" w:hAnsi="Times New Roman" w:cs="Times New Roman"/>
          <w:i/>
          <w:sz w:val="24"/>
          <w:szCs w:val="24"/>
        </w:rPr>
        <w:t xml:space="preserve">Resolution on Decent Work and the Informal Economy” </w:t>
      </w:r>
      <w:r w:rsidRPr="00657142">
        <w:rPr>
          <w:rFonts w:ascii="Times New Roman" w:hAnsi="Times New Roman" w:cs="Times New Roman"/>
          <w:sz w:val="24"/>
          <w:szCs w:val="24"/>
        </w:rPr>
        <w:t>which recognized that precarious workers should have the same rights as formal workers, including access to decent work, and the ability to organize (Bonner &amp; Spooner, 2011). Although the ILO encourages states to take this into consideration, governments do not necessarily include these suggestions in their policy.</w:t>
      </w:r>
    </w:p>
    <w:p w14:paraId="1271250A" w14:textId="77777777" w:rsidR="00037359" w:rsidRPr="00657142" w:rsidRDefault="00037359" w:rsidP="00887019">
      <w:pPr>
        <w:spacing w:after="0" w:line="240" w:lineRule="auto"/>
        <w:rPr>
          <w:rFonts w:ascii="Times New Roman" w:eastAsia="Times New Roman" w:hAnsi="Times New Roman" w:cs="Times New Roman"/>
          <w:b/>
          <w:i/>
          <w:color w:val="000000"/>
          <w:sz w:val="24"/>
          <w:szCs w:val="24"/>
          <w:lang w:eastAsia="en-CA"/>
        </w:rPr>
      </w:pPr>
    </w:p>
    <w:p w14:paraId="19A6A95B" w14:textId="77777777" w:rsidR="00656325" w:rsidRPr="00657142" w:rsidRDefault="00656325" w:rsidP="00887019">
      <w:pPr>
        <w:spacing w:after="0" w:line="240" w:lineRule="auto"/>
        <w:rPr>
          <w:rFonts w:ascii="Times New Roman" w:hAnsi="Times New Roman" w:cs="Times New Roman"/>
          <w:i/>
          <w:sz w:val="24"/>
          <w:szCs w:val="24"/>
          <w:lang w:val="en-US"/>
        </w:rPr>
      </w:pPr>
      <w:r w:rsidRPr="00657142">
        <w:rPr>
          <w:rFonts w:ascii="Times New Roman" w:hAnsi="Times New Roman" w:cs="Times New Roman"/>
          <w:i/>
          <w:sz w:val="24"/>
          <w:szCs w:val="24"/>
          <w:lang w:val="en-US"/>
        </w:rPr>
        <w:t>Metcalf Foundation</w:t>
      </w:r>
    </w:p>
    <w:p w14:paraId="29BBCECB" w14:textId="73FF4BD6" w:rsidR="004A08DC" w:rsidRPr="00657142" w:rsidRDefault="00656325" w:rsidP="006470B9">
      <w:pPr>
        <w:spacing w:line="240" w:lineRule="auto"/>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The </w:t>
      </w:r>
      <w:r w:rsidR="004A08DC" w:rsidRPr="00657142">
        <w:rPr>
          <w:rFonts w:ascii="Times New Roman" w:eastAsia="Times New Roman" w:hAnsi="Times New Roman" w:cs="Times New Roman"/>
          <w:color w:val="000000"/>
          <w:sz w:val="24"/>
          <w:szCs w:val="24"/>
          <w:lang w:eastAsia="en-CA"/>
        </w:rPr>
        <w:t>Metcalf Foundation provides gran</w:t>
      </w:r>
      <w:r w:rsidRPr="00657142">
        <w:rPr>
          <w:rFonts w:ascii="Times New Roman" w:eastAsia="Times New Roman" w:hAnsi="Times New Roman" w:cs="Times New Roman"/>
          <w:color w:val="000000"/>
          <w:sz w:val="24"/>
          <w:szCs w:val="24"/>
          <w:lang w:eastAsia="en-CA"/>
        </w:rPr>
        <w:t>ts for a variety of initiatives. O</w:t>
      </w:r>
      <w:r w:rsidR="004A08DC" w:rsidRPr="00657142">
        <w:rPr>
          <w:rFonts w:ascii="Times New Roman" w:eastAsia="Times New Roman" w:hAnsi="Times New Roman" w:cs="Times New Roman"/>
          <w:color w:val="000000"/>
          <w:sz w:val="24"/>
          <w:szCs w:val="24"/>
          <w:lang w:eastAsia="en-CA"/>
        </w:rPr>
        <w:t xml:space="preserve">ne of their areas of focus is the improvement of the economic livelihood and quality of job </w:t>
      </w:r>
      <w:r w:rsidRPr="00657142">
        <w:rPr>
          <w:rFonts w:ascii="Times New Roman" w:eastAsia="Times New Roman" w:hAnsi="Times New Roman" w:cs="Times New Roman"/>
          <w:color w:val="000000"/>
          <w:sz w:val="24"/>
          <w:szCs w:val="24"/>
          <w:lang w:eastAsia="en-CA"/>
        </w:rPr>
        <w:t xml:space="preserve">access to low-income individuals. </w:t>
      </w:r>
      <w:r w:rsidR="00C91FD3" w:rsidRPr="00657142">
        <w:rPr>
          <w:rFonts w:ascii="Times New Roman" w:eastAsia="Times New Roman" w:hAnsi="Times New Roman" w:cs="Times New Roman"/>
          <w:color w:val="000000"/>
          <w:sz w:val="24"/>
          <w:szCs w:val="24"/>
          <w:lang w:eastAsia="en-CA"/>
        </w:rPr>
        <w:t xml:space="preserve">Recently, the </w:t>
      </w:r>
      <w:r w:rsidRPr="00657142">
        <w:rPr>
          <w:rFonts w:ascii="Times New Roman" w:eastAsia="Times New Roman" w:hAnsi="Times New Roman" w:cs="Times New Roman"/>
          <w:color w:val="000000"/>
          <w:sz w:val="24"/>
          <w:szCs w:val="24"/>
          <w:lang w:eastAsia="en-CA"/>
        </w:rPr>
        <w:t>Metcalf Foundation f</w:t>
      </w:r>
      <w:r w:rsidR="004A08DC" w:rsidRPr="00657142">
        <w:rPr>
          <w:rFonts w:ascii="Times New Roman" w:eastAsia="Times New Roman" w:hAnsi="Times New Roman" w:cs="Times New Roman"/>
          <w:color w:val="000000"/>
          <w:sz w:val="24"/>
          <w:szCs w:val="24"/>
          <w:lang w:eastAsia="en-CA"/>
        </w:rPr>
        <w:t>unded the research of Fay Faraday, who provided an in-depth overview of how Canadian law constructs Migrant Workers’ insecurity</w:t>
      </w:r>
      <w:r w:rsidRPr="00657142">
        <w:rPr>
          <w:rFonts w:ascii="Times New Roman" w:eastAsia="Times New Roman" w:hAnsi="Times New Roman" w:cs="Times New Roman"/>
          <w:color w:val="000000"/>
          <w:sz w:val="24"/>
          <w:szCs w:val="24"/>
          <w:lang w:eastAsia="en-CA"/>
        </w:rPr>
        <w:t xml:space="preserve"> (Faraday, 2012).</w:t>
      </w:r>
    </w:p>
    <w:p w14:paraId="24F90735" w14:textId="77777777" w:rsidR="00DC4D75" w:rsidRPr="00657142" w:rsidRDefault="00DC4D75" w:rsidP="00DC4D75">
      <w:pPr>
        <w:spacing w:after="0" w:line="240" w:lineRule="auto"/>
        <w:rPr>
          <w:rFonts w:ascii="Times New Roman" w:hAnsi="Times New Roman" w:cs="Times New Roman"/>
          <w:sz w:val="24"/>
          <w:szCs w:val="24"/>
          <w:lang w:val="en-US"/>
        </w:rPr>
      </w:pPr>
      <w:proofErr w:type="spellStart"/>
      <w:r w:rsidRPr="00657142">
        <w:rPr>
          <w:rFonts w:ascii="Times New Roman" w:hAnsi="Times New Roman" w:cs="Times New Roman"/>
          <w:i/>
          <w:sz w:val="24"/>
          <w:szCs w:val="24"/>
          <w:lang w:val="en-US"/>
        </w:rPr>
        <w:t>Parkdale</w:t>
      </w:r>
      <w:proofErr w:type="spellEnd"/>
      <w:r w:rsidRPr="00657142">
        <w:rPr>
          <w:rFonts w:ascii="Times New Roman" w:hAnsi="Times New Roman" w:cs="Times New Roman"/>
          <w:i/>
          <w:sz w:val="24"/>
          <w:szCs w:val="24"/>
          <w:lang w:val="en-US"/>
        </w:rPr>
        <w:t xml:space="preserve"> Community Legal Services (PCLS)</w:t>
      </w:r>
    </w:p>
    <w:p w14:paraId="00963E58" w14:textId="77777777" w:rsidR="00DC4D75" w:rsidRPr="00657142" w:rsidRDefault="00DC4D75" w:rsidP="00DC4D75">
      <w:pPr>
        <w:spacing w:after="0" w:line="240" w:lineRule="auto"/>
        <w:rPr>
          <w:rFonts w:ascii="Times New Roman" w:hAnsi="Times New Roman" w:cs="Times New Roman"/>
          <w:sz w:val="24"/>
          <w:szCs w:val="24"/>
          <w:lang w:val="en-US"/>
        </w:rPr>
      </w:pPr>
      <w:r w:rsidRPr="00657142">
        <w:rPr>
          <w:rFonts w:ascii="Times New Roman" w:hAnsi="Times New Roman" w:cs="Times New Roman"/>
          <w:sz w:val="24"/>
          <w:szCs w:val="24"/>
          <w:lang w:val="en-US"/>
        </w:rPr>
        <w:t xml:space="preserve">PCLS provides poverty law services to low-income residents in Toronto’s </w:t>
      </w:r>
      <w:proofErr w:type="spellStart"/>
      <w:r w:rsidRPr="00657142">
        <w:rPr>
          <w:rFonts w:ascii="Times New Roman" w:hAnsi="Times New Roman" w:cs="Times New Roman"/>
          <w:sz w:val="24"/>
          <w:szCs w:val="24"/>
          <w:lang w:val="en-US"/>
        </w:rPr>
        <w:t>Parkdale</w:t>
      </w:r>
      <w:proofErr w:type="spellEnd"/>
      <w:r w:rsidRPr="00657142">
        <w:rPr>
          <w:rFonts w:ascii="Times New Roman" w:hAnsi="Times New Roman" w:cs="Times New Roman"/>
          <w:sz w:val="24"/>
          <w:szCs w:val="24"/>
          <w:lang w:val="en-US"/>
        </w:rPr>
        <w:t xml:space="preserve"> area, including workers’ rights advocacy involving grassroots organizing, lobbying, and law reform. It also contributes assistance to community organizations and social justice groups and provides legal education (</w:t>
      </w:r>
      <w:proofErr w:type="spellStart"/>
      <w:r w:rsidRPr="00657142">
        <w:rPr>
          <w:rFonts w:ascii="Times New Roman" w:hAnsi="Times New Roman" w:cs="Times New Roman"/>
          <w:sz w:val="24"/>
          <w:szCs w:val="24"/>
          <w:lang w:val="en-US"/>
        </w:rPr>
        <w:t>Parkdale</w:t>
      </w:r>
      <w:proofErr w:type="spellEnd"/>
      <w:r w:rsidRPr="00657142">
        <w:rPr>
          <w:rFonts w:ascii="Times New Roman" w:hAnsi="Times New Roman" w:cs="Times New Roman"/>
          <w:sz w:val="24"/>
          <w:szCs w:val="24"/>
          <w:lang w:val="en-US"/>
        </w:rPr>
        <w:t xml:space="preserve"> Community Legal Services, 2013). Recent contributions include collaborating with the Workers Action Centre on the Bad Boss Campaign, the Employment Standards Enforcement Campaign, and the Expanding the Employment Standards Act </w:t>
      </w:r>
      <w:r w:rsidRPr="00657142">
        <w:rPr>
          <w:rFonts w:ascii="Times New Roman" w:hAnsi="Times New Roman" w:cs="Times New Roman"/>
          <w:sz w:val="24"/>
          <w:szCs w:val="24"/>
          <w:lang w:val="en-US"/>
        </w:rPr>
        <w:lastRenderedPageBreak/>
        <w:t>Campaign. PCLS is involved with the Employment Standards Working Group, which is a coalition of unions, legal clinics, and community groups who are committed to improving the policies and practices of the Employment Standards Act (</w:t>
      </w:r>
      <w:proofErr w:type="spellStart"/>
      <w:r w:rsidRPr="00657142">
        <w:rPr>
          <w:rFonts w:ascii="Times New Roman" w:hAnsi="Times New Roman" w:cs="Times New Roman"/>
          <w:sz w:val="24"/>
          <w:szCs w:val="24"/>
          <w:lang w:val="en-US"/>
        </w:rPr>
        <w:t>Parkdale</w:t>
      </w:r>
      <w:proofErr w:type="spellEnd"/>
      <w:r w:rsidRPr="00657142">
        <w:rPr>
          <w:rFonts w:ascii="Times New Roman" w:hAnsi="Times New Roman" w:cs="Times New Roman"/>
          <w:sz w:val="24"/>
          <w:szCs w:val="24"/>
          <w:lang w:val="en-US"/>
        </w:rPr>
        <w:t xml:space="preserve"> Community Legal Services, 2012).</w:t>
      </w:r>
    </w:p>
    <w:p w14:paraId="1EE27164" w14:textId="77777777" w:rsidR="009153F9" w:rsidRDefault="009153F9" w:rsidP="00887019">
      <w:pPr>
        <w:spacing w:after="0" w:line="240" w:lineRule="auto"/>
        <w:rPr>
          <w:rFonts w:ascii="Times New Roman" w:eastAsia="Times New Roman" w:hAnsi="Times New Roman" w:cs="Times New Roman"/>
          <w:b/>
          <w:color w:val="000000"/>
          <w:sz w:val="24"/>
          <w:szCs w:val="24"/>
          <w:lang w:eastAsia="en-CA"/>
        </w:rPr>
      </w:pPr>
    </w:p>
    <w:p w14:paraId="7024BE60" w14:textId="77777777" w:rsidR="001E2D00" w:rsidRPr="00657142" w:rsidRDefault="001E2D00" w:rsidP="001E2D00">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 </w:t>
      </w:r>
      <w:r w:rsidRPr="00657142">
        <w:rPr>
          <w:rFonts w:ascii="Times New Roman" w:hAnsi="Times New Roman" w:cs="Times New Roman"/>
          <w:b/>
          <w:i/>
          <w:sz w:val="24"/>
          <w:szCs w:val="24"/>
          <w:lang w:val="en-US"/>
        </w:rPr>
        <w:t>Worker Cooperatives</w:t>
      </w:r>
    </w:p>
    <w:p w14:paraId="4CA8654B" w14:textId="240D4DCD" w:rsidR="001E2D00" w:rsidRPr="00657142" w:rsidRDefault="001E2D00" w:rsidP="001E2D00">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Worker cooperatives are another alternative form of worker organization that combats a cycle of precarious employment, creating a new work space, instead of making demands on the state or employers (Wilson, 2010). The aim of cooperatives is to create a non-oppressive alternative, where workers have control and flexibility over their lives, and can therefore create a more satisfactory work-life balance (Wilson, 2010). The collective ownership can provide a greater sense of security to workers, as well as a sense of community that </w:t>
      </w:r>
      <w:r w:rsidR="00512701">
        <w:rPr>
          <w:rFonts w:ascii="Times New Roman" w:hAnsi="Times New Roman" w:cs="Times New Roman"/>
          <w:sz w:val="24"/>
          <w:szCs w:val="24"/>
        </w:rPr>
        <w:t>may be absent</w:t>
      </w:r>
      <w:r w:rsidRPr="00657142">
        <w:rPr>
          <w:rFonts w:ascii="Times New Roman" w:hAnsi="Times New Roman" w:cs="Times New Roman"/>
          <w:sz w:val="24"/>
          <w:szCs w:val="24"/>
        </w:rPr>
        <w:t xml:space="preserve"> from precarious employment. As found in the 2010 study by Wilson, although the workers she interviewed were still receiving minimum wage in their cooperative, the control over their lives (their schedule, required tasks, etc.)</w:t>
      </w:r>
      <w:r w:rsidR="00512701">
        <w:rPr>
          <w:rFonts w:ascii="Times New Roman" w:hAnsi="Times New Roman" w:cs="Times New Roman"/>
          <w:sz w:val="24"/>
          <w:szCs w:val="24"/>
        </w:rPr>
        <w:t>,</w:t>
      </w:r>
      <w:r w:rsidRPr="00657142">
        <w:rPr>
          <w:rFonts w:ascii="Times New Roman" w:hAnsi="Times New Roman" w:cs="Times New Roman"/>
          <w:sz w:val="24"/>
          <w:szCs w:val="24"/>
        </w:rPr>
        <w:t xml:space="preserve"> combined with access to certain benefits</w:t>
      </w:r>
      <w:r w:rsidR="00512701">
        <w:rPr>
          <w:rFonts w:ascii="Times New Roman" w:hAnsi="Times New Roman" w:cs="Times New Roman"/>
          <w:sz w:val="24"/>
          <w:szCs w:val="24"/>
        </w:rPr>
        <w:t>,</w:t>
      </w:r>
      <w:r w:rsidRPr="00657142">
        <w:rPr>
          <w:rFonts w:ascii="Times New Roman" w:hAnsi="Times New Roman" w:cs="Times New Roman"/>
          <w:sz w:val="24"/>
          <w:szCs w:val="24"/>
        </w:rPr>
        <w:t xml:space="preserve"> appeared to outweigh the lower income they received.</w:t>
      </w:r>
    </w:p>
    <w:p w14:paraId="7342CC94" w14:textId="77777777" w:rsidR="001E2D00" w:rsidRPr="00937391" w:rsidRDefault="001E2D00" w:rsidP="00887019">
      <w:pPr>
        <w:spacing w:after="0" w:line="240" w:lineRule="auto"/>
        <w:rPr>
          <w:rFonts w:ascii="Times New Roman" w:eastAsia="Times New Roman" w:hAnsi="Times New Roman" w:cs="Times New Roman"/>
          <w:b/>
          <w:i/>
          <w:color w:val="000000"/>
          <w:sz w:val="24"/>
          <w:szCs w:val="24"/>
          <w:lang w:eastAsia="en-CA"/>
        </w:rPr>
      </w:pPr>
    </w:p>
    <w:p w14:paraId="31E6B5BD" w14:textId="217787FB" w:rsidR="009153F9" w:rsidRPr="00657142" w:rsidRDefault="001E2D00" w:rsidP="009153F9">
      <w:pPr>
        <w:spacing w:after="0" w:line="240" w:lineRule="auto"/>
        <w:rPr>
          <w:rFonts w:ascii="Times New Roman" w:eastAsia="Times New Roman" w:hAnsi="Times New Roman" w:cs="Times New Roman"/>
          <w:b/>
          <w:i/>
          <w:color w:val="000000"/>
          <w:sz w:val="24"/>
          <w:szCs w:val="24"/>
          <w:lang w:eastAsia="en-CA"/>
        </w:rPr>
      </w:pPr>
      <w:r>
        <w:rPr>
          <w:rFonts w:ascii="Times New Roman" w:eastAsia="Times New Roman" w:hAnsi="Times New Roman" w:cs="Times New Roman"/>
          <w:b/>
          <w:color w:val="000000"/>
          <w:sz w:val="24"/>
          <w:szCs w:val="24"/>
          <w:lang w:eastAsia="en-CA"/>
        </w:rPr>
        <w:t xml:space="preserve">II. </w:t>
      </w:r>
      <w:r w:rsidR="009153F9" w:rsidRPr="00657142">
        <w:rPr>
          <w:rFonts w:ascii="Times New Roman" w:eastAsia="Times New Roman" w:hAnsi="Times New Roman" w:cs="Times New Roman"/>
          <w:b/>
          <w:color w:val="000000"/>
          <w:sz w:val="24"/>
          <w:szCs w:val="24"/>
          <w:lang w:eastAsia="en-CA"/>
        </w:rPr>
        <w:t xml:space="preserve">Organizing </w:t>
      </w:r>
      <w:r w:rsidR="00F62B62" w:rsidRPr="00657142">
        <w:rPr>
          <w:rFonts w:ascii="Times New Roman" w:eastAsia="Times New Roman" w:hAnsi="Times New Roman" w:cs="Times New Roman"/>
          <w:b/>
          <w:color w:val="000000"/>
          <w:sz w:val="24"/>
          <w:szCs w:val="24"/>
          <w:lang w:eastAsia="en-CA"/>
        </w:rPr>
        <w:t xml:space="preserve">Strategies and Tactics </w:t>
      </w:r>
      <w:proofErr w:type="gramStart"/>
      <w:r w:rsidR="009153F9" w:rsidRPr="00657142">
        <w:rPr>
          <w:rFonts w:ascii="Times New Roman" w:eastAsia="Times New Roman" w:hAnsi="Times New Roman" w:cs="Times New Roman"/>
          <w:b/>
          <w:color w:val="000000"/>
          <w:sz w:val="24"/>
          <w:szCs w:val="24"/>
          <w:lang w:eastAsia="en-CA"/>
        </w:rPr>
        <w:t>Among</w:t>
      </w:r>
      <w:proofErr w:type="gramEnd"/>
      <w:r w:rsidR="009153F9" w:rsidRPr="00657142">
        <w:rPr>
          <w:rFonts w:ascii="Times New Roman" w:eastAsia="Times New Roman" w:hAnsi="Times New Roman" w:cs="Times New Roman"/>
          <w:b/>
          <w:color w:val="000000"/>
          <w:sz w:val="24"/>
          <w:szCs w:val="24"/>
          <w:lang w:eastAsia="en-CA"/>
        </w:rPr>
        <w:t xml:space="preserve"> the Precariously Employed</w:t>
      </w:r>
      <w:r w:rsidR="009153F9" w:rsidRPr="00657142" w:rsidDel="009153F9">
        <w:rPr>
          <w:rFonts w:ascii="Times New Roman" w:eastAsia="Times New Roman" w:hAnsi="Times New Roman" w:cs="Times New Roman"/>
          <w:b/>
          <w:color w:val="000000"/>
          <w:sz w:val="24"/>
          <w:szCs w:val="24"/>
          <w:lang w:eastAsia="en-CA"/>
        </w:rPr>
        <w:t xml:space="preserve"> </w:t>
      </w:r>
    </w:p>
    <w:p w14:paraId="7D68DBF4" w14:textId="77777777" w:rsidR="00854684" w:rsidRDefault="00854684" w:rsidP="00887019">
      <w:pPr>
        <w:spacing w:after="0" w:line="240" w:lineRule="auto"/>
        <w:textAlignment w:val="baseline"/>
        <w:rPr>
          <w:rFonts w:ascii="Times New Roman" w:eastAsia="Times New Roman" w:hAnsi="Times New Roman" w:cs="Times New Roman"/>
          <w:b/>
          <w:i/>
          <w:sz w:val="24"/>
          <w:szCs w:val="24"/>
          <w:lang w:eastAsia="en-CA"/>
        </w:rPr>
      </w:pPr>
    </w:p>
    <w:p w14:paraId="30A3A83D" w14:textId="36121438" w:rsidR="00D20539" w:rsidRPr="00657142" w:rsidRDefault="00D20539" w:rsidP="00887019">
      <w:pPr>
        <w:spacing w:after="0" w:line="240" w:lineRule="auto"/>
        <w:textAlignment w:val="baseline"/>
        <w:rPr>
          <w:rFonts w:ascii="Times New Roman" w:eastAsia="Times New Roman" w:hAnsi="Times New Roman" w:cs="Times New Roman"/>
          <w:b/>
          <w:i/>
          <w:sz w:val="24"/>
          <w:szCs w:val="24"/>
          <w:lang w:eastAsia="en-CA"/>
        </w:rPr>
      </w:pPr>
      <w:r w:rsidRPr="00657142">
        <w:rPr>
          <w:rFonts w:ascii="Times New Roman" w:eastAsia="Times New Roman" w:hAnsi="Times New Roman" w:cs="Times New Roman"/>
          <w:b/>
          <w:i/>
          <w:sz w:val="24"/>
          <w:szCs w:val="24"/>
          <w:lang w:eastAsia="en-CA"/>
        </w:rPr>
        <w:t xml:space="preserve">The New Union Project </w:t>
      </w:r>
    </w:p>
    <w:p w14:paraId="11E8D84E" w14:textId="16FE9D83" w:rsidR="00D077CD" w:rsidRPr="00657142" w:rsidRDefault="00E9035C" w:rsidP="00F62B62">
      <w:pPr>
        <w:spacing w:after="0" w:line="240" w:lineRule="auto"/>
        <w:textAlignment w:val="baseline"/>
        <w:rPr>
          <w:rFonts w:ascii="Times New Roman" w:hAnsi="Times New Roman" w:cs="Times New Roman"/>
          <w:sz w:val="24"/>
          <w:szCs w:val="24"/>
        </w:rPr>
      </w:pPr>
      <w:r w:rsidRPr="00657142">
        <w:rPr>
          <w:rFonts w:ascii="Times New Roman" w:eastAsia="Times New Roman" w:hAnsi="Times New Roman" w:cs="Times New Roman"/>
          <w:sz w:val="24"/>
          <w:szCs w:val="24"/>
          <w:lang w:eastAsia="en-CA"/>
        </w:rPr>
        <w:t xml:space="preserve">The </w:t>
      </w:r>
      <w:r w:rsidR="00D077CD" w:rsidRPr="00657142">
        <w:rPr>
          <w:rFonts w:ascii="Times New Roman" w:eastAsia="Times New Roman" w:hAnsi="Times New Roman" w:cs="Times New Roman"/>
          <w:sz w:val="24"/>
          <w:szCs w:val="24"/>
          <w:lang w:eastAsia="en-CA"/>
        </w:rPr>
        <w:t>CAW</w:t>
      </w:r>
      <w:r w:rsidR="00F50F30" w:rsidRPr="00657142">
        <w:rPr>
          <w:rFonts w:ascii="Times New Roman" w:eastAsia="Times New Roman" w:hAnsi="Times New Roman" w:cs="Times New Roman"/>
          <w:sz w:val="24"/>
          <w:szCs w:val="24"/>
          <w:lang w:eastAsia="en-CA"/>
        </w:rPr>
        <w:t xml:space="preserve"> (Canadian Auto Workers)</w:t>
      </w:r>
      <w:r w:rsidR="00D077CD" w:rsidRPr="00657142">
        <w:rPr>
          <w:rFonts w:ascii="Times New Roman" w:eastAsia="Times New Roman" w:hAnsi="Times New Roman" w:cs="Times New Roman"/>
          <w:sz w:val="24"/>
          <w:szCs w:val="24"/>
          <w:lang w:eastAsia="en-CA"/>
        </w:rPr>
        <w:t xml:space="preserve"> and CEP</w:t>
      </w:r>
      <w:r w:rsidR="00F50F30" w:rsidRPr="00657142">
        <w:rPr>
          <w:rFonts w:ascii="Times New Roman" w:eastAsia="Times New Roman" w:hAnsi="Times New Roman" w:cs="Times New Roman"/>
          <w:sz w:val="24"/>
          <w:szCs w:val="24"/>
          <w:lang w:eastAsia="en-CA"/>
        </w:rPr>
        <w:t xml:space="preserve"> (</w:t>
      </w:r>
      <w:r w:rsidR="00F50F30" w:rsidRPr="00657142">
        <w:rPr>
          <w:rFonts w:ascii="Times New Roman" w:hAnsi="Times New Roman" w:cs="Times New Roman"/>
          <w:sz w:val="24"/>
          <w:szCs w:val="24"/>
        </w:rPr>
        <w:t xml:space="preserve">Communication, Energy and </w:t>
      </w:r>
      <w:proofErr w:type="spellStart"/>
      <w:r w:rsidR="00F50F30" w:rsidRPr="00657142">
        <w:rPr>
          <w:rFonts w:ascii="Times New Roman" w:hAnsi="Times New Roman" w:cs="Times New Roman"/>
          <w:sz w:val="24"/>
          <w:szCs w:val="24"/>
        </w:rPr>
        <w:t>Paperworkers</w:t>
      </w:r>
      <w:proofErr w:type="spellEnd"/>
      <w:r w:rsidR="00F50F30" w:rsidRPr="00657142">
        <w:rPr>
          <w:rFonts w:ascii="Times New Roman" w:hAnsi="Times New Roman" w:cs="Times New Roman"/>
          <w:sz w:val="24"/>
          <w:szCs w:val="24"/>
        </w:rPr>
        <w:t xml:space="preserve"> Union</w:t>
      </w:r>
      <w:r w:rsidR="00F50F30" w:rsidRPr="00657142">
        <w:rPr>
          <w:rFonts w:ascii="Times New Roman" w:eastAsia="Times New Roman" w:hAnsi="Times New Roman" w:cs="Times New Roman"/>
          <w:sz w:val="24"/>
          <w:szCs w:val="24"/>
          <w:lang w:eastAsia="en-CA"/>
        </w:rPr>
        <w:t>)</w:t>
      </w:r>
      <w:r w:rsidR="00D077CD" w:rsidRPr="00657142">
        <w:rPr>
          <w:rFonts w:ascii="Times New Roman" w:eastAsia="Times New Roman" w:hAnsi="Times New Roman" w:cs="Times New Roman"/>
          <w:sz w:val="24"/>
          <w:szCs w:val="24"/>
          <w:lang w:eastAsia="en-CA"/>
        </w:rPr>
        <w:t xml:space="preserve">, two of Canada’s largest unions, have been discussing a merger </w:t>
      </w:r>
      <w:r w:rsidR="00F91151" w:rsidRPr="00657142">
        <w:rPr>
          <w:rFonts w:ascii="Times New Roman" w:eastAsia="Times New Roman" w:hAnsi="Times New Roman" w:cs="Times New Roman"/>
          <w:sz w:val="24"/>
          <w:szCs w:val="24"/>
          <w:lang w:eastAsia="en-CA"/>
        </w:rPr>
        <w:t xml:space="preserve">known as the New Union Project. </w:t>
      </w:r>
      <w:r w:rsidR="002436A4" w:rsidRPr="00657142">
        <w:rPr>
          <w:rFonts w:ascii="Times New Roman" w:eastAsia="Times New Roman" w:hAnsi="Times New Roman" w:cs="Times New Roman"/>
          <w:sz w:val="24"/>
          <w:szCs w:val="24"/>
          <w:lang w:eastAsia="en-CA"/>
        </w:rPr>
        <w:t>T</w:t>
      </w:r>
      <w:r w:rsidR="00F91151" w:rsidRPr="00657142">
        <w:rPr>
          <w:rFonts w:ascii="Times New Roman" w:eastAsia="Times New Roman" w:hAnsi="Times New Roman" w:cs="Times New Roman"/>
          <w:sz w:val="24"/>
          <w:szCs w:val="24"/>
          <w:lang w:eastAsia="en-CA"/>
        </w:rPr>
        <w:t xml:space="preserve">his new unified union </w:t>
      </w:r>
      <w:r w:rsidR="002436A4" w:rsidRPr="00657142">
        <w:rPr>
          <w:rFonts w:ascii="Times New Roman" w:eastAsia="Times New Roman" w:hAnsi="Times New Roman" w:cs="Times New Roman"/>
          <w:sz w:val="24"/>
          <w:szCs w:val="24"/>
          <w:lang w:eastAsia="en-CA"/>
        </w:rPr>
        <w:t>aims</w:t>
      </w:r>
      <w:r w:rsidR="00F91151" w:rsidRPr="00657142">
        <w:rPr>
          <w:rFonts w:ascii="Times New Roman" w:eastAsia="Times New Roman" w:hAnsi="Times New Roman" w:cs="Times New Roman"/>
          <w:sz w:val="24"/>
          <w:szCs w:val="24"/>
          <w:lang w:eastAsia="en-CA"/>
        </w:rPr>
        <w:t xml:space="preserve"> to </w:t>
      </w:r>
      <w:r w:rsidR="002436A4" w:rsidRPr="00657142">
        <w:rPr>
          <w:rFonts w:ascii="Times New Roman" w:eastAsia="Times New Roman" w:hAnsi="Times New Roman" w:cs="Times New Roman"/>
          <w:sz w:val="24"/>
          <w:szCs w:val="24"/>
          <w:lang w:eastAsia="en-CA"/>
        </w:rPr>
        <w:t>place</w:t>
      </w:r>
      <w:r w:rsidR="00F91151" w:rsidRPr="00657142">
        <w:rPr>
          <w:rFonts w:ascii="Times New Roman" w:eastAsia="Times New Roman" w:hAnsi="Times New Roman" w:cs="Times New Roman"/>
          <w:sz w:val="24"/>
          <w:szCs w:val="24"/>
          <w:lang w:eastAsia="en-CA"/>
        </w:rPr>
        <w:t xml:space="preserve"> an emphasis on becom</w:t>
      </w:r>
      <w:r w:rsidR="002436A4" w:rsidRPr="00657142">
        <w:rPr>
          <w:rFonts w:ascii="Times New Roman" w:eastAsia="Times New Roman" w:hAnsi="Times New Roman" w:cs="Times New Roman"/>
          <w:sz w:val="24"/>
          <w:szCs w:val="24"/>
          <w:lang w:eastAsia="en-CA"/>
        </w:rPr>
        <w:t>ing</w:t>
      </w:r>
      <w:r w:rsidR="00F91151" w:rsidRPr="00657142">
        <w:rPr>
          <w:rFonts w:ascii="Times New Roman" w:eastAsia="Times New Roman" w:hAnsi="Times New Roman" w:cs="Times New Roman"/>
          <w:sz w:val="24"/>
          <w:szCs w:val="24"/>
          <w:lang w:eastAsia="en-CA"/>
        </w:rPr>
        <w:t xml:space="preserve"> more relevant to workers who are in non-unionized workplaces (</w:t>
      </w:r>
      <w:proofErr w:type="spellStart"/>
      <w:r w:rsidR="00F91151" w:rsidRPr="00657142">
        <w:rPr>
          <w:rFonts w:ascii="Times New Roman" w:eastAsia="Times New Roman" w:hAnsi="Times New Roman" w:cs="Times New Roman"/>
          <w:sz w:val="24"/>
          <w:szCs w:val="24"/>
          <w:lang w:eastAsia="en-CA"/>
        </w:rPr>
        <w:t>Doorey’s</w:t>
      </w:r>
      <w:proofErr w:type="spellEnd"/>
      <w:r w:rsidR="00F91151" w:rsidRPr="00657142">
        <w:rPr>
          <w:rFonts w:ascii="Times New Roman" w:eastAsia="Times New Roman" w:hAnsi="Times New Roman" w:cs="Times New Roman"/>
          <w:sz w:val="24"/>
          <w:szCs w:val="24"/>
          <w:lang w:eastAsia="en-CA"/>
        </w:rPr>
        <w:t xml:space="preserve"> Workplace Law Blog, 2012). This would include offering a form of associated membership to workers who are not employed at </w:t>
      </w:r>
      <w:r w:rsidR="000623C6" w:rsidRPr="00657142">
        <w:rPr>
          <w:rFonts w:ascii="Times New Roman" w:eastAsia="Times New Roman" w:hAnsi="Times New Roman" w:cs="Times New Roman"/>
          <w:sz w:val="24"/>
          <w:szCs w:val="24"/>
          <w:lang w:eastAsia="en-CA"/>
        </w:rPr>
        <w:t xml:space="preserve">a </w:t>
      </w:r>
      <w:r w:rsidR="00F91151" w:rsidRPr="00657142">
        <w:rPr>
          <w:rFonts w:ascii="Times New Roman" w:eastAsia="Times New Roman" w:hAnsi="Times New Roman" w:cs="Times New Roman"/>
          <w:sz w:val="24"/>
          <w:szCs w:val="24"/>
          <w:lang w:eastAsia="en-CA"/>
        </w:rPr>
        <w:t>workplace that is organized by CAW, CEP</w:t>
      </w:r>
      <w:r w:rsidR="002436A4" w:rsidRPr="00657142">
        <w:rPr>
          <w:rFonts w:ascii="Times New Roman" w:eastAsia="Times New Roman" w:hAnsi="Times New Roman" w:cs="Times New Roman"/>
          <w:sz w:val="24"/>
          <w:szCs w:val="24"/>
          <w:lang w:eastAsia="en-CA"/>
        </w:rPr>
        <w:t>,</w:t>
      </w:r>
      <w:r w:rsidR="00F91151" w:rsidRPr="00657142">
        <w:rPr>
          <w:rFonts w:ascii="Times New Roman" w:eastAsia="Times New Roman" w:hAnsi="Times New Roman" w:cs="Times New Roman"/>
          <w:sz w:val="24"/>
          <w:szCs w:val="24"/>
          <w:lang w:eastAsia="en-CA"/>
        </w:rPr>
        <w:t xml:space="preserve"> or the new union. </w:t>
      </w:r>
      <w:r w:rsidRPr="00657142">
        <w:rPr>
          <w:rFonts w:ascii="Times New Roman" w:eastAsia="Times New Roman" w:hAnsi="Times New Roman" w:cs="Times New Roman"/>
          <w:sz w:val="24"/>
          <w:szCs w:val="24"/>
          <w:lang w:eastAsia="en-CA"/>
        </w:rPr>
        <w:t>Specifically, t</w:t>
      </w:r>
      <w:r w:rsidR="002436A4" w:rsidRPr="00657142">
        <w:rPr>
          <w:rFonts w:ascii="Times New Roman" w:eastAsia="Times New Roman" w:hAnsi="Times New Roman" w:cs="Times New Roman"/>
          <w:sz w:val="24"/>
          <w:szCs w:val="24"/>
          <w:lang w:eastAsia="en-CA"/>
        </w:rPr>
        <w:t xml:space="preserve">his new union </w:t>
      </w:r>
      <w:r w:rsidR="00F91151" w:rsidRPr="00657142">
        <w:rPr>
          <w:rFonts w:ascii="Times New Roman" w:eastAsia="Times New Roman" w:hAnsi="Times New Roman" w:cs="Times New Roman"/>
          <w:sz w:val="24"/>
          <w:szCs w:val="24"/>
          <w:lang w:eastAsia="en-CA"/>
        </w:rPr>
        <w:t>would offer services and support to non-union work</w:t>
      </w:r>
      <w:r w:rsidR="000623C6" w:rsidRPr="00657142">
        <w:rPr>
          <w:rFonts w:ascii="Times New Roman" w:eastAsia="Times New Roman" w:hAnsi="Times New Roman" w:cs="Times New Roman"/>
          <w:sz w:val="24"/>
          <w:szCs w:val="24"/>
          <w:lang w:eastAsia="en-CA"/>
        </w:rPr>
        <w:t>ers who are engaged in conflict</w:t>
      </w:r>
      <w:r w:rsidR="002436A4" w:rsidRPr="00657142">
        <w:rPr>
          <w:rFonts w:ascii="Times New Roman" w:eastAsia="Times New Roman" w:hAnsi="Times New Roman" w:cs="Times New Roman"/>
          <w:sz w:val="24"/>
          <w:szCs w:val="24"/>
          <w:lang w:eastAsia="en-CA"/>
        </w:rPr>
        <w:t xml:space="preserve">, </w:t>
      </w:r>
      <w:r w:rsidR="00F91151" w:rsidRPr="00657142">
        <w:rPr>
          <w:rFonts w:ascii="Times New Roman" w:eastAsia="Times New Roman" w:hAnsi="Times New Roman" w:cs="Times New Roman"/>
          <w:sz w:val="24"/>
          <w:szCs w:val="24"/>
          <w:lang w:eastAsia="en-CA"/>
        </w:rPr>
        <w:t xml:space="preserve">involve </w:t>
      </w:r>
      <w:r w:rsidR="002436A4" w:rsidRPr="00657142">
        <w:rPr>
          <w:rFonts w:ascii="Times New Roman" w:eastAsia="Times New Roman" w:hAnsi="Times New Roman" w:cs="Times New Roman"/>
          <w:sz w:val="24"/>
          <w:szCs w:val="24"/>
          <w:lang w:eastAsia="en-CA"/>
        </w:rPr>
        <w:t xml:space="preserve">itself </w:t>
      </w:r>
      <w:r w:rsidR="00F91151" w:rsidRPr="00657142">
        <w:rPr>
          <w:rFonts w:ascii="Times New Roman" w:eastAsia="Times New Roman" w:hAnsi="Times New Roman" w:cs="Times New Roman"/>
          <w:sz w:val="24"/>
          <w:szCs w:val="24"/>
          <w:lang w:eastAsia="en-CA"/>
        </w:rPr>
        <w:t xml:space="preserve">regularly in community </w:t>
      </w:r>
      <w:r w:rsidR="000623C6" w:rsidRPr="00657142">
        <w:rPr>
          <w:rFonts w:ascii="Times New Roman" w:eastAsia="Times New Roman" w:hAnsi="Times New Roman" w:cs="Times New Roman"/>
          <w:sz w:val="24"/>
          <w:szCs w:val="24"/>
          <w:lang w:eastAsia="en-CA"/>
        </w:rPr>
        <w:t>campaigns and struggles</w:t>
      </w:r>
      <w:r w:rsidR="002436A4" w:rsidRPr="00657142">
        <w:rPr>
          <w:rFonts w:ascii="Times New Roman" w:eastAsia="Times New Roman" w:hAnsi="Times New Roman" w:cs="Times New Roman"/>
          <w:sz w:val="24"/>
          <w:szCs w:val="24"/>
          <w:lang w:eastAsia="en-CA"/>
        </w:rPr>
        <w:t>,</w:t>
      </w:r>
      <w:r w:rsidR="00F91151" w:rsidRPr="00657142">
        <w:rPr>
          <w:rFonts w:ascii="Times New Roman" w:eastAsia="Times New Roman" w:hAnsi="Times New Roman" w:cs="Times New Roman"/>
          <w:sz w:val="24"/>
          <w:szCs w:val="24"/>
          <w:lang w:eastAsia="en-CA"/>
        </w:rPr>
        <w:t xml:space="preserve"> use </w:t>
      </w:r>
      <w:r w:rsidR="002436A4" w:rsidRPr="00657142">
        <w:rPr>
          <w:rFonts w:ascii="Times New Roman" w:eastAsia="Times New Roman" w:hAnsi="Times New Roman" w:cs="Times New Roman"/>
          <w:sz w:val="24"/>
          <w:szCs w:val="24"/>
          <w:lang w:eastAsia="en-CA"/>
        </w:rPr>
        <w:t xml:space="preserve">its </w:t>
      </w:r>
      <w:r w:rsidR="00F91151" w:rsidRPr="00657142">
        <w:rPr>
          <w:rFonts w:ascii="Times New Roman" w:eastAsia="Times New Roman" w:hAnsi="Times New Roman" w:cs="Times New Roman"/>
          <w:sz w:val="24"/>
          <w:szCs w:val="24"/>
          <w:lang w:eastAsia="en-CA"/>
        </w:rPr>
        <w:t xml:space="preserve">resources to fight for justice and security for </w:t>
      </w:r>
      <w:r w:rsidR="00F91151" w:rsidRPr="00657142">
        <w:rPr>
          <w:rFonts w:ascii="Times New Roman" w:eastAsia="Times New Roman" w:hAnsi="Times New Roman" w:cs="Times New Roman"/>
          <w:i/>
          <w:sz w:val="24"/>
          <w:szCs w:val="24"/>
          <w:lang w:eastAsia="en-CA"/>
        </w:rPr>
        <w:t>all</w:t>
      </w:r>
      <w:r w:rsidR="000623C6" w:rsidRPr="00657142">
        <w:rPr>
          <w:rFonts w:ascii="Times New Roman" w:eastAsia="Times New Roman" w:hAnsi="Times New Roman" w:cs="Times New Roman"/>
          <w:sz w:val="24"/>
          <w:szCs w:val="24"/>
          <w:lang w:eastAsia="en-CA"/>
        </w:rPr>
        <w:t xml:space="preserve"> workers</w:t>
      </w:r>
      <w:r w:rsidR="002436A4" w:rsidRPr="00657142">
        <w:rPr>
          <w:rFonts w:ascii="Times New Roman" w:eastAsia="Times New Roman" w:hAnsi="Times New Roman" w:cs="Times New Roman"/>
          <w:sz w:val="24"/>
          <w:szCs w:val="24"/>
          <w:lang w:eastAsia="en-CA"/>
        </w:rPr>
        <w:t>,</w:t>
      </w:r>
      <w:r w:rsidR="00F91151" w:rsidRPr="00657142">
        <w:rPr>
          <w:rFonts w:ascii="Times New Roman" w:eastAsia="Times New Roman" w:hAnsi="Times New Roman" w:cs="Times New Roman"/>
          <w:sz w:val="24"/>
          <w:szCs w:val="24"/>
          <w:lang w:eastAsia="en-CA"/>
        </w:rPr>
        <w:t xml:space="preserve"> and to shift towards “movement-building” as opposed to </w:t>
      </w:r>
      <w:r w:rsidR="002436A4" w:rsidRPr="00657142">
        <w:rPr>
          <w:rFonts w:ascii="Times New Roman" w:eastAsia="Times New Roman" w:hAnsi="Times New Roman" w:cs="Times New Roman"/>
          <w:sz w:val="24"/>
          <w:szCs w:val="24"/>
          <w:lang w:eastAsia="en-CA"/>
        </w:rPr>
        <w:t xml:space="preserve">simply </w:t>
      </w:r>
      <w:r w:rsidR="00F91151" w:rsidRPr="00657142">
        <w:rPr>
          <w:rFonts w:ascii="Times New Roman" w:eastAsia="Times New Roman" w:hAnsi="Times New Roman" w:cs="Times New Roman"/>
          <w:sz w:val="24"/>
          <w:szCs w:val="24"/>
          <w:lang w:eastAsia="en-CA"/>
        </w:rPr>
        <w:t>servicing local union members (New Union Project, 2012).</w:t>
      </w:r>
      <w:r w:rsidR="00D20539" w:rsidRPr="00657142">
        <w:rPr>
          <w:rFonts w:ascii="Times New Roman" w:eastAsia="Times New Roman" w:hAnsi="Times New Roman" w:cs="Times New Roman"/>
          <w:sz w:val="24"/>
          <w:szCs w:val="24"/>
          <w:lang w:eastAsia="en-CA"/>
        </w:rPr>
        <w:t xml:space="preserve"> </w:t>
      </w:r>
    </w:p>
    <w:p w14:paraId="372D28BB" w14:textId="77777777" w:rsidR="00D26657" w:rsidRPr="00657142" w:rsidRDefault="00D26657" w:rsidP="00887019">
      <w:pPr>
        <w:spacing w:after="0" w:line="240" w:lineRule="auto"/>
        <w:textAlignment w:val="baseline"/>
        <w:rPr>
          <w:rFonts w:ascii="Times New Roman" w:hAnsi="Times New Roman" w:cs="Times New Roman"/>
          <w:i/>
          <w:sz w:val="24"/>
          <w:szCs w:val="24"/>
        </w:rPr>
      </w:pPr>
    </w:p>
    <w:p w14:paraId="5A8068AC" w14:textId="77777777" w:rsidR="00653EDE" w:rsidRPr="00657142" w:rsidRDefault="00653EDE" w:rsidP="00887019">
      <w:pPr>
        <w:spacing w:after="0" w:line="240" w:lineRule="auto"/>
        <w:textAlignment w:val="baseline"/>
        <w:rPr>
          <w:rFonts w:ascii="Times New Roman" w:hAnsi="Times New Roman" w:cs="Times New Roman"/>
          <w:b/>
          <w:i/>
          <w:sz w:val="24"/>
          <w:szCs w:val="24"/>
        </w:rPr>
      </w:pPr>
      <w:r w:rsidRPr="00657142">
        <w:rPr>
          <w:rFonts w:ascii="Times New Roman" w:hAnsi="Times New Roman" w:cs="Times New Roman"/>
          <w:b/>
          <w:i/>
          <w:sz w:val="24"/>
          <w:szCs w:val="24"/>
        </w:rPr>
        <w:t>Bad Boss Hotline</w:t>
      </w:r>
    </w:p>
    <w:p w14:paraId="0B3C670E" w14:textId="2D6BFE90" w:rsidR="00431743" w:rsidRPr="00657142" w:rsidRDefault="00431743" w:rsidP="00F62B62">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The “Bad Boss” hotline was created in Ontario in the 1990s by the Ontario Federation of Labour and the Employment Standards Work Group (ESWG), which was a reactive campaign that was trying to assist </w:t>
      </w:r>
      <w:proofErr w:type="gramStart"/>
      <w:r w:rsidRPr="00657142">
        <w:rPr>
          <w:rFonts w:ascii="Times New Roman" w:hAnsi="Times New Roman" w:cs="Times New Roman"/>
          <w:sz w:val="24"/>
          <w:szCs w:val="24"/>
        </w:rPr>
        <w:t>poorly</w:t>
      </w:r>
      <w:proofErr w:type="gramEnd"/>
      <w:r w:rsidRPr="00657142">
        <w:rPr>
          <w:rFonts w:ascii="Times New Roman" w:hAnsi="Times New Roman" w:cs="Times New Roman"/>
          <w:sz w:val="24"/>
          <w:szCs w:val="24"/>
        </w:rPr>
        <w:t xml:space="preserve"> treated precarious workers. The hotline received many reports of employers violating Employment Standards, which were recorded and compiled into a report that was used to provide support for later campaigns by the ESWG to pressure the government for improvements to ES legislation and enforcement (Vosko &amp; Thomas, </w:t>
      </w:r>
      <w:r w:rsidR="005569C6">
        <w:rPr>
          <w:rFonts w:ascii="Times New Roman" w:hAnsi="Times New Roman" w:cs="Times New Roman"/>
          <w:sz w:val="24"/>
          <w:szCs w:val="24"/>
        </w:rPr>
        <w:t>2012</w:t>
      </w:r>
      <w:r w:rsidRPr="00657142">
        <w:rPr>
          <w:rFonts w:ascii="Times New Roman" w:hAnsi="Times New Roman" w:cs="Times New Roman"/>
          <w:sz w:val="24"/>
          <w:szCs w:val="24"/>
        </w:rPr>
        <w:t xml:space="preserve">). The report was titled </w:t>
      </w:r>
      <w:r w:rsidRPr="00657142">
        <w:rPr>
          <w:rFonts w:ascii="Times New Roman" w:hAnsi="Times New Roman" w:cs="Times New Roman"/>
          <w:i/>
          <w:sz w:val="24"/>
          <w:szCs w:val="24"/>
        </w:rPr>
        <w:t>Bad Boss Stories</w:t>
      </w:r>
      <w:r w:rsidRPr="00657142">
        <w:rPr>
          <w:rFonts w:ascii="Times New Roman" w:hAnsi="Times New Roman" w:cs="Times New Roman"/>
          <w:sz w:val="24"/>
          <w:szCs w:val="24"/>
        </w:rPr>
        <w:t xml:space="preserve">, and included detailed accounts of violations including unpaid wages, unpaid overtime, unpaid vacation pay, wages less than minimum wage, denial of severance pay, hours of work exceeding the legal maximum, employer intimidation, and refusals for employees to take sick days or statutory holidays (Vosko &amp; Thomas, </w:t>
      </w:r>
      <w:r w:rsidR="005569C6">
        <w:rPr>
          <w:rFonts w:ascii="Times New Roman" w:hAnsi="Times New Roman" w:cs="Times New Roman"/>
          <w:sz w:val="24"/>
          <w:szCs w:val="24"/>
        </w:rPr>
        <w:t>2012</w:t>
      </w:r>
      <w:r w:rsidRPr="00657142">
        <w:rPr>
          <w:rFonts w:ascii="Times New Roman" w:hAnsi="Times New Roman" w:cs="Times New Roman"/>
          <w:sz w:val="24"/>
          <w:szCs w:val="24"/>
        </w:rPr>
        <w:t>).</w:t>
      </w:r>
    </w:p>
    <w:p w14:paraId="274A2C06" w14:textId="77777777" w:rsidR="00F50F30" w:rsidRPr="00657142" w:rsidRDefault="00F50F30" w:rsidP="00887019">
      <w:pPr>
        <w:spacing w:after="0" w:line="240" w:lineRule="auto"/>
        <w:rPr>
          <w:rFonts w:ascii="Times New Roman" w:eastAsia="Times New Roman" w:hAnsi="Times New Roman" w:cs="Times New Roman"/>
          <w:color w:val="000000"/>
          <w:sz w:val="24"/>
          <w:szCs w:val="24"/>
          <w:lang w:eastAsia="en-CA"/>
        </w:rPr>
      </w:pPr>
    </w:p>
    <w:p w14:paraId="6387B4E6" w14:textId="2311A997" w:rsidR="001C0EC0" w:rsidRPr="00657142" w:rsidRDefault="001C0EC0" w:rsidP="001C0EC0">
      <w:pPr>
        <w:spacing w:after="0" w:line="240" w:lineRule="auto"/>
        <w:textAlignment w:val="baseline"/>
        <w:rPr>
          <w:rFonts w:ascii="Times New Roman" w:eastAsia="Times New Roman" w:hAnsi="Times New Roman" w:cs="Times New Roman"/>
          <w:b/>
          <w:i/>
          <w:color w:val="000000"/>
          <w:sz w:val="24"/>
          <w:szCs w:val="24"/>
          <w:lang w:eastAsia="en-CA"/>
        </w:rPr>
      </w:pPr>
      <w:r>
        <w:rPr>
          <w:rFonts w:ascii="Times New Roman" w:eastAsia="Times New Roman" w:hAnsi="Times New Roman" w:cs="Times New Roman"/>
          <w:b/>
          <w:i/>
          <w:color w:val="000000"/>
          <w:sz w:val="24"/>
          <w:szCs w:val="24"/>
          <w:lang w:eastAsia="en-CA"/>
        </w:rPr>
        <w:t xml:space="preserve">Court Actions </w:t>
      </w:r>
      <w:r w:rsidR="001552FA">
        <w:rPr>
          <w:rFonts w:ascii="Times New Roman" w:eastAsia="Times New Roman" w:hAnsi="Times New Roman" w:cs="Times New Roman"/>
          <w:b/>
          <w:i/>
          <w:color w:val="000000"/>
          <w:sz w:val="24"/>
          <w:szCs w:val="24"/>
          <w:lang w:eastAsia="en-CA"/>
        </w:rPr>
        <w:t>R</w:t>
      </w:r>
      <w:r>
        <w:rPr>
          <w:rFonts w:ascii="Times New Roman" w:eastAsia="Times New Roman" w:hAnsi="Times New Roman" w:cs="Times New Roman"/>
          <w:b/>
          <w:i/>
          <w:color w:val="000000"/>
          <w:sz w:val="24"/>
          <w:szCs w:val="24"/>
          <w:lang w:eastAsia="en-CA"/>
        </w:rPr>
        <w:t>egarding Temporary Foreign Workers</w:t>
      </w:r>
    </w:p>
    <w:p w14:paraId="6833C9C6" w14:textId="3004321B" w:rsidR="001C0EC0" w:rsidRPr="00657142" w:rsidRDefault="00A2600B" w:rsidP="001C0EC0">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en-CA"/>
        </w:rPr>
        <w:t>T</w:t>
      </w:r>
      <w:r w:rsidR="001C0EC0" w:rsidRPr="00657142">
        <w:rPr>
          <w:rFonts w:ascii="Times New Roman" w:eastAsia="Times New Roman" w:hAnsi="Times New Roman" w:cs="Times New Roman"/>
          <w:color w:val="000000"/>
          <w:sz w:val="24"/>
          <w:szCs w:val="24"/>
          <w:lang w:eastAsia="en-CA"/>
        </w:rPr>
        <w:t xml:space="preserve">wo unions, the International Union of Operating Engineers (IUOE) Local 115 and the Construction and Specialized Workers Union Local 1611, </w:t>
      </w:r>
      <w:r>
        <w:rPr>
          <w:rFonts w:ascii="Times New Roman" w:eastAsia="Times New Roman" w:hAnsi="Times New Roman" w:cs="Times New Roman"/>
          <w:color w:val="000000"/>
          <w:sz w:val="24"/>
          <w:szCs w:val="24"/>
          <w:lang w:eastAsia="en-CA"/>
        </w:rPr>
        <w:t xml:space="preserve">have used legal strategies </w:t>
      </w:r>
      <w:r w:rsidR="001C0EC0" w:rsidRPr="00657142">
        <w:rPr>
          <w:rFonts w:ascii="Times New Roman" w:eastAsia="Times New Roman" w:hAnsi="Times New Roman" w:cs="Times New Roman"/>
          <w:color w:val="000000"/>
          <w:sz w:val="24"/>
          <w:szCs w:val="24"/>
          <w:lang w:eastAsia="en-CA"/>
        </w:rPr>
        <w:t xml:space="preserve">to prevent </w:t>
      </w:r>
      <w:r w:rsidR="001C0EC0" w:rsidRPr="00657142">
        <w:rPr>
          <w:rFonts w:ascii="Times New Roman" w:eastAsia="Times New Roman" w:hAnsi="Times New Roman" w:cs="Times New Roman"/>
          <w:color w:val="000000"/>
          <w:sz w:val="24"/>
          <w:szCs w:val="24"/>
          <w:lang w:eastAsia="en-CA"/>
        </w:rPr>
        <w:lastRenderedPageBreak/>
        <w:t>the use of temporary migrant workers in a B.C. mining project by HD Mining (</w:t>
      </w:r>
      <w:proofErr w:type="spellStart"/>
      <w:r w:rsidR="001C0EC0" w:rsidRPr="00657142">
        <w:rPr>
          <w:rFonts w:ascii="Times New Roman" w:hAnsi="Times New Roman" w:cs="Times New Roman"/>
          <w:sz w:val="24"/>
          <w:szCs w:val="24"/>
        </w:rPr>
        <w:t>Stueck</w:t>
      </w:r>
      <w:proofErr w:type="spellEnd"/>
      <w:r w:rsidR="001C0EC0" w:rsidRPr="00657142">
        <w:rPr>
          <w:rFonts w:ascii="Times New Roman" w:hAnsi="Times New Roman" w:cs="Times New Roman"/>
          <w:sz w:val="24"/>
          <w:szCs w:val="24"/>
        </w:rPr>
        <w:t xml:space="preserve"> and Friesen, 2012</w:t>
      </w:r>
      <w:r w:rsidR="001C0EC0" w:rsidRPr="00657142">
        <w:rPr>
          <w:rFonts w:ascii="Times New Roman" w:eastAsia="Times New Roman" w:hAnsi="Times New Roman" w:cs="Times New Roman"/>
          <w:color w:val="000000"/>
          <w:sz w:val="24"/>
          <w:szCs w:val="24"/>
          <w:lang w:eastAsia="en-CA"/>
        </w:rPr>
        <w:t>). The two unions filed a court action against the company to block worker permits for the alleged 200 Chinese workers, to protect Canadian and permanent citizen miners, essentially preventing the industry from turning to informal workers instead of using protected unionized workers (</w:t>
      </w:r>
      <w:proofErr w:type="spellStart"/>
      <w:r w:rsidR="001C0EC0" w:rsidRPr="00657142">
        <w:rPr>
          <w:rFonts w:ascii="Times New Roman" w:eastAsia="Times New Roman" w:hAnsi="Times New Roman" w:cs="Times New Roman"/>
          <w:color w:val="000000"/>
          <w:sz w:val="24"/>
          <w:szCs w:val="24"/>
          <w:lang w:eastAsia="en-CA"/>
        </w:rPr>
        <w:t>Stueck</w:t>
      </w:r>
      <w:proofErr w:type="spellEnd"/>
      <w:r w:rsidR="001C0EC0" w:rsidRPr="00657142">
        <w:rPr>
          <w:rFonts w:ascii="Times New Roman" w:eastAsia="Times New Roman" w:hAnsi="Times New Roman" w:cs="Times New Roman"/>
          <w:color w:val="000000"/>
          <w:sz w:val="24"/>
          <w:szCs w:val="24"/>
          <w:lang w:eastAsia="en-CA"/>
        </w:rPr>
        <w:t xml:space="preserve"> &amp; Friesen, 2012). The two unions argued that there is no evidence that a labour shortage exists, nor is there a lack of suitable Canadian miners who could fill the positions –in fact, they claim that 300 applications were received from Canadian citizens or permanent residents (Moore, 2012). Additionally, there are 474 miners who are out of work in BC, 100 of whom reside in the area of the mine in question (Moore, 2012). According to the court documents, the company was going to pay the temporary migrant workers $10 an hour less than the prevailing industry wages in Canada, and provide no benefits to workers. The unions requested that the court declare the work permits invalid on grounds that the company violated stipulated federal regulations, including the hiring of foreign workers when no labour shortage existed (Moore, 2012). HD Mining had already brought over 16 temporary foreign workers, however they are sending them back to China in response to the court delays they are experiencing (CBC, 2013). </w:t>
      </w:r>
      <w:r w:rsidR="001C0EC0" w:rsidRPr="00657142">
        <w:rPr>
          <w:rFonts w:ascii="Times New Roman" w:hAnsi="Times New Roman" w:cs="Times New Roman"/>
          <w:sz w:val="24"/>
          <w:szCs w:val="24"/>
        </w:rPr>
        <w:t>Although the federal government did initially approve of the plan to bring these miners to Canada on temporary work permits, based on the issues that have been exposed with this case, the government has now decided to review its entire temporary foreign worker program to prevent further controversy. The action on the part of these two unions demonstrates the new role of unions</w:t>
      </w:r>
      <w:r w:rsidR="006D0C52">
        <w:rPr>
          <w:rFonts w:ascii="Times New Roman" w:hAnsi="Times New Roman" w:cs="Times New Roman"/>
          <w:sz w:val="24"/>
          <w:szCs w:val="24"/>
        </w:rPr>
        <w:t>:</w:t>
      </w:r>
      <w:r w:rsidR="001C0EC0" w:rsidRPr="00657142">
        <w:rPr>
          <w:rFonts w:ascii="Times New Roman" w:hAnsi="Times New Roman" w:cs="Times New Roman"/>
          <w:sz w:val="24"/>
          <w:szCs w:val="24"/>
        </w:rPr>
        <w:t xml:space="preserve"> that is, to ensure that industry wages and rights are kept the same regardless of the worker’s status. This exposes a larger issue –</w:t>
      </w:r>
      <w:r w:rsidR="006D0C52">
        <w:rPr>
          <w:rFonts w:ascii="Times New Roman" w:hAnsi="Times New Roman" w:cs="Times New Roman"/>
          <w:sz w:val="24"/>
          <w:szCs w:val="24"/>
        </w:rPr>
        <w:t xml:space="preserve"> </w:t>
      </w:r>
      <w:r w:rsidR="001C0EC0" w:rsidRPr="00657142">
        <w:rPr>
          <w:rFonts w:ascii="Times New Roman" w:hAnsi="Times New Roman" w:cs="Times New Roman"/>
          <w:sz w:val="24"/>
          <w:szCs w:val="24"/>
        </w:rPr>
        <w:t>since the resources do not appear to exist for the government to invest in monitoring individual employers to make sure that they are following legal protocol, unions have a renewed function: monitoring workplaces industry-wide to ensure that workers are being protected by the policies the federal and provincial governments have in place. Without proper enforcement, policy does little for workers. It is not that these workers completely lack legal protection; rather, due to their status as temporary and/or migrant workers, they have few options in terms of enforcing their rights.</w:t>
      </w:r>
    </w:p>
    <w:p w14:paraId="25D09230" w14:textId="77777777" w:rsidR="001C0EC0" w:rsidRDefault="001C0EC0" w:rsidP="001C0EC0">
      <w:pPr>
        <w:spacing w:after="0" w:line="240" w:lineRule="auto"/>
        <w:textAlignment w:val="baseline"/>
        <w:rPr>
          <w:rFonts w:ascii="Times New Roman" w:eastAsia="Times New Roman" w:hAnsi="Times New Roman" w:cs="Times New Roman"/>
          <w:sz w:val="24"/>
          <w:szCs w:val="24"/>
          <w:lang w:eastAsia="en-CA"/>
        </w:rPr>
      </w:pPr>
    </w:p>
    <w:p w14:paraId="4D850C6F" w14:textId="7CF696BA" w:rsidR="001C0EC0" w:rsidRPr="00A2600B" w:rsidRDefault="001C0EC0" w:rsidP="001C0EC0">
      <w:pPr>
        <w:spacing w:after="0" w:line="240" w:lineRule="auto"/>
        <w:textAlignment w:val="baseline"/>
        <w:rPr>
          <w:rFonts w:ascii="Times New Roman" w:eastAsia="Times New Roman" w:hAnsi="Times New Roman" w:cs="Times New Roman"/>
          <w:b/>
          <w:i/>
          <w:sz w:val="24"/>
          <w:szCs w:val="24"/>
          <w:lang w:eastAsia="en-CA"/>
        </w:rPr>
      </w:pPr>
      <w:r w:rsidRPr="00A2600B">
        <w:rPr>
          <w:rFonts w:ascii="Times New Roman" w:eastAsia="Times New Roman" w:hAnsi="Times New Roman" w:cs="Times New Roman"/>
          <w:b/>
          <w:i/>
          <w:sz w:val="24"/>
          <w:szCs w:val="24"/>
          <w:lang w:eastAsia="en-CA"/>
        </w:rPr>
        <w:t>Class Action Suits</w:t>
      </w:r>
      <w:r w:rsidR="00346974" w:rsidRPr="00A2600B">
        <w:rPr>
          <w:rStyle w:val="FootnoteReference"/>
          <w:rFonts w:ascii="Times New Roman" w:eastAsia="Times New Roman" w:hAnsi="Times New Roman" w:cs="Times New Roman"/>
          <w:b/>
          <w:i/>
          <w:sz w:val="24"/>
          <w:szCs w:val="24"/>
          <w:lang w:eastAsia="en-CA"/>
        </w:rPr>
        <w:footnoteReference w:id="5"/>
      </w:r>
    </w:p>
    <w:p w14:paraId="043AE5BB" w14:textId="77777777" w:rsidR="001C0EC0" w:rsidRPr="00A2600B" w:rsidRDefault="001C0EC0" w:rsidP="001C0EC0">
      <w:pPr>
        <w:spacing w:after="0" w:line="240" w:lineRule="auto"/>
        <w:textAlignment w:val="baseline"/>
        <w:rPr>
          <w:rFonts w:ascii="Times New Roman" w:hAnsi="Times New Roman"/>
          <w:b/>
          <w:sz w:val="24"/>
          <w:szCs w:val="24"/>
        </w:rPr>
      </w:pPr>
      <w:r w:rsidRPr="00A2600B">
        <w:rPr>
          <w:rFonts w:ascii="Times New Roman" w:hAnsi="Times New Roman"/>
          <w:b/>
          <w:sz w:val="24"/>
          <w:szCs w:val="24"/>
        </w:rPr>
        <w:t>CSWU Local 1611 v. SELI Canada and Others</w:t>
      </w:r>
    </w:p>
    <w:p w14:paraId="628BDD85" w14:textId="77777777" w:rsidR="001C0EC0" w:rsidRPr="00A2600B" w:rsidRDefault="001C0EC0" w:rsidP="001C0EC0">
      <w:pPr>
        <w:spacing w:after="0" w:line="240" w:lineRule="auto"/>
        <w:jc w:val="both"/>
        <w:rPr>
          <w:rFonts w:ascii="Times New Roman" w:hAnsi="Times New Roman"/>
          <w:sz w:val="24"/>
          <w:szCs w:val="24"/>
        </w:rPr>
      </w:pPr>
      <w:r w:rsidRPr="00A2600B">
        <w:rPr>
          <w:rFonts w:ascii="Times New Roman" w:hAnsi="Times New Roman"/>
          <w:sz w:val="24"/>
          <w:szCs w:val="24"/>
        </w:rPr>
        <w:t xml:space="preserve">On 3 August 2006, the Construction and Specialized Workers’ Union, Local 1611 (CSWU) filed a representative complaint on behalf of 38 Latin American workers (hereafter referred to as “the Complainants”) against their employers, SELI Canada Inc (a subsidiary of Italian company, SELI SPA), SNC </w:t>
      </w:r>
      <w:proofErr w:type="spellStart"/>
      <w:r w:rsidRPr="00A2600B">
        <w:rPr>
          <w:rFonts w:ascii="Times New Roman" w:hAnsi="Times New Roman"/>
          <w:sz w:val="24"/>
          <w:szCs w:val="24"/>
        </w:rPr>
        <w:t>Lavalin</w:t>
      </w:r>
      <w:proofErr w:type="spellEnd"/>
      <w:r w:rsidRPr="00A2600B">
        <w:rPr>
          <w:rFonts w:ascii="Times New Roman" w:hAnsi="Times New Roman"/>
          <w:sz w:val="24"/>
          <w:szCs w:val="24"/>
        </w:rPr>
        <w:t xml:space="preserve"> Constructors Inc. (a subsidiary of Quebec-based SNC </w:t>
      </w:r>
      <w:proofErr w:type="spellStart"/>
      <w:r w:rsidRPr="00A2600B">
        <w:rPr>
          <w:rFonts w:ascii="Times New Roman" w:hAnsi="Times New Roman"/>
          <w:sz w:val="24"/>
          <w:szCs w:val="24"/>
        </w:rPr>
        <w:t>Lavalin</w:t>
      </w:r>
      <w:proofErr w:type="spellEnd"/>
      <w:r w:rsidRPr="00A2600B">
        <w:rPr>
          <w:rFonts w:ascii="Times New Roman" w:hAnsi="Times New Roman"/>
          <w:sz w:val="24"/>
          <w:szCs w:val="24"/>
        </w:rPr>
        <w:t xml:space="preserve"> Canada, Inc.), and SNCP-SELI Joint Venture (hereafter collectively referred to as “the Respondents”).</w:t>
      </w:r>
      <w:r w:rsidRPr="00A2600B">
        <w:rPr>
          <w:rStyle w:val="FootnoteReference"/>
          <w:rFonts w:ascii="Times New Roman" w:hAnsi="Times New Roman"/>
          <w:sz w:val="24"/>
          <w:szCs w:val="24"/>
        </w:rPr>
        <w:footnoteReference w:id="6"/>
      </w:r>
      <w:r w:rsidRPr="00A2600B">
        <w:rPr>
          <w:rFonts w:ascii="Times New Roman" w:hAnsi="Times New Roman"/>
          <w:sz w:val="24"/>
          <w:szCs w:val="24"/>
        </w:rPr>
        <w:t xml:space="preserve"> The Complainants had come to Vancouver in April 2006 on temporary work visas from Costa Rica, Colombia, and Ecuador to carry out specialized tunnel-boring operations on the Canada Line construction project. On 12 October 2006, the CSWU amended their complaint to include claims that the Latin Americans were being discriminated against in comparison to 22 European </w:t>
      </w:r>
      <w:r w:rsidRPr="00A2600B">
        <w:rPr>
          <w:rFonts w:ascii="Times New Roman" w:hAnsi="Times New Roman"/>
          <w:sz w:val="24"/>
          <w:szCs w:val="24"/>
        </w:rPr>
        <w:lastRenderedPageBreak/>
        <w:t>workers, who arrived in September 2006 mainly from Italy, Portugal and Spain to conduct specialized tunnel work alongside the Latin Americans.</w:t>
      </w:r>
    </w:p>
    <w:p w14:paraId="2ABE2610" w14:textId="43DBF21B" w:rsidR="001C0EC0" w:rsidRPr="00A2600B" w:rsidRDefault="001C0EC0" w:rsidP="00B521BB">
      <w:pPr>
        <w:spacing w:after="0" w:line="240" w:lineRule="auto"/>
        <w:ind w:firstLine="567"/>
        <w:jc w:val="both"/>
        <w:rPr>
          <w:rFonts w:ascii="Times New Roman" w:hAnsi="Times New Roman"/>
          <w:sz w:val="24"/>
          <w:szCs w:val="24"/>
        </w:rPr>
      </w:pPr>
      <w:r w:rsidRPr="00A2600B">
        <w:rPr>
          <w:rFonts w:ascii="Times New Roman" w:hAnsi="Times New Roman"/>
          <w:sz w:val="24"/>
          <w:szCs w:val="24"/>
        </w:rPr>
        <w:t>According to the CSWU, the Complainants had been discriminated against “on the basis of their race, colour, ancestry, and place of origin” in violation of s.13 of the</w:t>
      </w:r>
      <w:r w:rsidR="00B82FBC" w:rsidRPr="00A2600B">
        <w:rPr>
          <w:rFonts w:ascii="Times New Roman" w:hAnsi="Times New Roman"/>
          <w:i/>
          <w:sz w:val="24"/>
          <w:szCs w:val="24"/>
        </w:rPr>
        <w:t xml:space="preserve"> British Columbia Human Rights Code.</w:t>
      </w:r>
      <w:r w:rsidRPr="00A2600B">
        <w:rPr>
          <w:rStyle w:val="FootnoteReference"/>
          <w:rFonts w:ascii="Times New Roman" w:hAnsi="Times New Roman"/>
          <w:sz w:val="24"/>
          <w:szCs w:val="24"/>
        </w:rPr>
        <w:footnoteReference w:id="7"/>
      </w:r>
      <w:r w:rsidRPr="00A2600B">
        <w:rPr>
          <w:rFonts w:ascii="Times New Roman" w:hAnsi="Times New Roman"/>
          <w:sz w:val="24"/>
          <w:szCs w:val="24"/>
        </w:rPr>
        <w:t xml:space="preserve"> The Tribunal deemed the complaint to be justified, and that the situation was a </w:t>
      </w:r>
      <w:r w:rsidRPr="00A2600B">
        <w:rPr>
          <w:rFonts w:ascii="Times New Roman" w:hAnsi="Times New Roman"/>
          <w:i/>
          <w:sz w:val="24"/>
          <w:szCs w:val="24"/>
        </w:rPr>
        <w:t xml:space="preserve">prima facie </w:t>
      </w:r>
      <w:r w:rsidRPr="00A2600B">
        <w:rPr>
          <w:rFonts w:ascii="Times New Roman" w:hAnsi="Times New Roman"/>
          <w:sz w:val="24"/>
          <w:szCs w:val="24"/>
        </w:rPr>
        <w:t>case of discrimination</w:t>
      </w:r>
      <w:r w:rsidR="00B521BB">
        <w:rPr>
          <w:rFonts w:ascii="Times New Roman" w:hAnsi="Times New Roman"/>
          <w:sz w:val="24"/>
          <w:szCs w:val="24"/>
        </w:rPr>
        <w:t>.</w:t>
      </w:r>
      <w:r w:rsidRPr="00A2600B">
        <w:rPr>
          <w:rFonts w:ascii="Times New Roman" w:hAnsi="Times New Roman"/>
          <w:sz w:val="24"/>
          <w:szCs w:val="24"/>
        </w:rPr>
        <w:t xml:space="preserve"> It also declared that the Respondents had “engaged in ‘coercive and intimidating’ conduct” in order to get 21 Latin American workers to sign a petition to opt out of being represented by Local 1611 in the human rights complaint.</w:t>
      </w:r>
      <w:r w:rsidRPr="00A2600B">
        <w:rPr>
          <w:rStyle w:val="FootnoteReference"/>
          <w:rFonts w:ascii="Times New Roman" w:hAnsi="Times New Roman"/>
          <w:sz w:val="24"/>
          <w:szCs w:val="24"/>
        </w:rPr>
        <w:footnoteReference w:id="8"/>
      </w:r>
      <w:r w:rsidRPr="00A2600B">
        <w:rPr>
          <w:rFonts w:ascii="Times New Roman" w:hAnsi="Times New Roman"/>
          <w:sz w:val="24"/>
          <w:szCs w:val="24"/>
        </w:rPr>
        <w:t xml:space="preserve"> The Respondents were ordered to pay each member of the Complainant group the difference between the salaries and expenses paid to them and the average salaries and expenses paid to the European workers. They were furthermore ordered to pay each Latin American worker $10,000 each for injury to dignity. The Respondents moved to appeal the decision with the BC Supreme Court. As of 27 May 2011, the workers have yet to be compensated.</w:t>
      </w:r>
      <w:r w:rsidRPr="00A2600B">
        <w:rPr>
          <w:rStyle w:val="FootnoteReference"/>
          <w:rFonts w:ascii="Times New Roman" w:hAnsi="Times New Roman"/>
          <w:sz w:val="24"/>
          <w:szCs w:val="24"/>
        </w:rPr>
        <w:footnoteReference w:id="9"/>
      </w:r>
    </w:p>
    <w:p w14:paraId="5BC6F91F" w14:textId="77777777" w:rsidR="001C0EC0" w:rsidRDefault="001C0EC0" w:rsidP="001C0EC0">
      <w:pPr>
        <w:spacing w:after="0" w:line="240" w:lineRule="auto"/>
        <w:ind w:firstLine="720"/>
        <w:textAlignment w:val="baseline"/>
        <w:rPr>
          <w:rFonts w:ascii="Times New Roman" w:hAnsi="Times New Roman"/>
          <w:b/>
        </w:rPr>
      </w:pPr>
    </w:p>
    <w:p w14:paraId="2C02F174" w14:textId="07F5B919" w:rsidR="00A2600B" w:rsidRPr="00A2600B" w:rsidRDefault="001C0EC0" w:rsidP="00A2600B">
      <w:pPr>
        <w:spacing w:after="0" w:line="240" w:lineRule="auto"/>
        <w:rPr>
          <w:rFonts w:ascii="Times New Roman" w:hAnsi="Times New Roman"/>
          <w:b/>
          <w:color w:val="222222"/>
          <w:sz w:val="24"/>
          <w:szCs w:val="24"/>
        </w:rPr>
      </w:pPr>
      <w:proofErr w:type="spellStart"/>
      <w:r w:rsidRPr="00A2600B">
        <w:rPr>
          <w:rFonts w:ascii="Times New Roman" w:hAnsi="Times New Roman"/>
          <w:b/>
          <w:color w:val="222222"/>
          <w:sz w:val="24"/>
          <w:szCs w:val="24"/>
        </w:rPr>
        <w:t>Herminia</w:t>
      </w:r>
      <w:proofErr w:type="spellEnd"/>
      <w:r w:rsidRPr="00A2600B">
        <w:rPr>
          <w:rFonts w:ascii="Times New Roman" w:hAnsi="Times New Roman"/>
          <w:b/>
          <w:color w:val="222222"/>
          <w:sz w:val="24"/>
          <w:szCs w:val="24"/>
        </w:rPr>
        <w:t xml:space="preserve"> Vergara Dominguez v. Northland Properties Corporation Doing Business as Denny’s Restaurants, and </w:t>
      </w:r>
      <w:proofErr w:type="spellStart"/>
      <w:r w:rsidRPr="00A2600B">
        <w:rPr>
          <w:rFonts w:ascii="Times New Roman" w:hAnsi="Times New Roman"/>
          <w:b/>
          <w:color w:val="222222"/>
          <w:sz w:val="24"/>
          <w:szCs w:val="24"/>
        </w:rPr>
        <w:t>Dencan</w:t>
      </w:r>
      <w:proofErr w:type="spellEnd"/>
      <w:r w:rsidRPr="00A2600B">
        <w:rPr>
          <w:rFonts w:ascii="Times New Roman" w:hAnsi="Times New Roman"/>
          <w:b/>
          <w:color w:val="222222"/>
          <w:sz w:val="24"/>
          <w:szCs w:val="24"/>
        </w:rPr>
        <w:t xml:space="preserve"> Restaurants Inc.</w:t>
      </w:r>
      <w:r w:rsidR="00AD631D" w:rsidRPr="00A2600B">
        <w:rPr>
          <w:rFonts w:ascii="Times New Roman" w:hAnsi="Times New Roman"/>
          <w:b/>
          <w:color w:val="222222"/>
          <w:sz w:val="24"/>
          <w:szCs w:val="24"/>
        </w:rPr>
        <w:t xml:space="preserve"> </w:t>
      </w:r>
    </w:p>
    <w:p w14:paraId="456E39F4" w14:textId="073DAC3E" w:rsidR="001C0EC0" w:rsidRPr="00B521BB" w:rsidRDefault="001C0EC0" w:rsidP="00854684">
      <w:pPr>
        <w:spacing w:after="0" w:line="240" w:lineRule="auto"/>
        <w:rPr>
          <w:rFonts w:ascii="Times New Roman" w:hAnsi="Times New Roman"/>
          <w:color w:val="222222"/>
          <w:sz w:val="24"/>
          <w:szCs w:val="24"/>
        </w:rPr>
      </w:pPr>
      <w:r w:rsidRPr="00A2600B">
        <w:rPr>
          <w:rFonts w:ascii="Times New Roman" w:hAnsi="Times New Roman"/>
          <w:color w:val="222222"/>
          <w:sz w:val="24"/>
          <w:szCs w:val="24"/>
        </w:rPr>
        <w:t xml:space="preserve">In January 2011, a class action was filed against </w:t>
      </w:r>
      <w:r w:rsidRPr="00B521BB">
        <w:rPr>
          <w:rFonts w:ascii="Times New Roman" w:hAnsi="Times New Roman"/>
          <w:color w:val="222222"/>
          <w:sz w:val="24"/>
          <w:szCs w:val="24"/>
        </w:rPr>
        <w:t xml:space="preserve">Northland Properties Corporation and </w:t>
      </w:r>
      <w:proofErr w:type="spellStart"/>
      <w:r w:rsidRPr="00B521BB">
        <w:rPr>
          <w:rFonts w:ascii="Times New Roman" w:hAnsi="Times New Roman"/>
          <w:color w:val="222222"/>
          <w:sz w:val="24"/>
          <w:szCs w:val="24"/>
        </w:rPr>
        <w:t>Dencan</w:t>
      </w:r>
      <w:proofErr w:type="spellEnd"/>
      <w:r w:rsidRPr="00B521BB">
        <w:rPr>
          <w:rFonts w:ascii="Times New Roman" w:hAnsi="Times New Roman"/>
          <w:color w:val="222222"/>
          <w:sz w:val="24"/>
          <w:szCs w:val="24"/>
        </w:rPr>
        <w:t xml:space="preserve"> Restaurants Inc.</w:t>
      </w:r>
      <w:r w:rsidRPr="00A2600B">
        <w:rPr>
          <w:rFonts w:ascii="Times New Roman" w:hAnsi="Times New Roman"/>
          <w:b/>
          <w:color w:val="222222"/>
          <w:sz w:val="24"/>
          <w:szCs w:val="24"/>
        </w:rPr>
        <w:t xml:space="preserve"> </w:t>
      </w:r>
      <w:r w:rsidRPr="00A2600B">
        <w:rPr>
          <w:rFonts w:ascii="Times New Roman" w:hAnsi="Times New Roman"/>
          <w:color w:val="222222"/>
          <w:sz w:val="24"/>
          <w:szCs w:val="24"/>
        </w:rPr>
        <w:t xml:space="preserve">(“the Defendants”) by </w:t>
      </w:r>
      <w:proofErr w:type="spellStart"/>
      <w:r w:rsidRPr="00B521BB">
        <w:rPr>
          <w:rFonts w:ascii="Times New Roman" w:hAnsi="Times New Roman"/>
          <w:color w:val="222222"/>
          <w:sz w:val="24"/>
          <w:szCs w:val="24"/>
        </w:rPr>
        <w:t>Herminia</w:t>
      </w:r>
      <w:proofErr w:type="spellEnd"/>
      <w:r w:rsidRPr="00B521BB">
        <w:rPr>
          <w:rFonts w:ascii="Times New Roman" w:hAnsi="Times New Roman"/>
          <w:color w:val="222222"/>
          <w:sz w:val="24"/>
          <w:szCs w:val="24"/>
        </w:rPr>
        <w:t xml:space="preserve"> Vergara Dominguez</w:t>
      </w:r>
      <w:r w:rsidRPr="00A2600B">
        <w:rPr>
          <w:rFonts w:ascii="Times New Roman" w:hAnsi="Times New Roman"/>
          <w:color w:val="222222"/>
          <w:sz w:val="24"/>
          <w:szCs w:val="24"/>
        </w:rPr>
        <w:t xml:space="preserve"> on behalf of approximately 50-62 class members who had been recruited through the Canadian Temporary Foreign Worker Program</w:t>
      </w:r>
      <w:r w:rsidR="00A2600B">
        <w:rPr>
          <w:rFonts w:ascii="Times New Roman" w:hAnsi="Times New Roman"/>
          <w:color w:val="222222"/>
          <w:sz w:val="24"/>
          <w:szCs w:val="24"/>
        </w:rPr>
        <w:t xml:space="preserve"> </w:t>
      </w:r>
      <w:r w:rsidR="00AD631D" w:rsidRPr="00A2600B">
        <w:rPr>
          <w:rFonts w:ascii="Times New Roman" w:hAnsi="Times New Roman"/>
          <w:color w:val="222222"/>
          <w:sz w:val="24"/>
          <w:szCs w:val="24"/>
        </w:rPr>
        <w:t xml:space="preserve">(TFWP) </w:t>
      </w:r>
      <w:r w:rsidRPr="00A2600B">
        <w:rPr>
          <w:rFonts w:ascii="Times New Roman" w:hAnsi="Times New Roman"/>
          <w:color w:val="222222"/>
          <w:sz w:val="24"/>
          <w:szCs w:val="24"/>
        </w:rPr>
        <w:t xml:space="preserve">to work for the Denny’s 24-Hour restaurant chain in British Columbia. Represented by lawyers </w:t>
      </w:r>
      <w:r w:rsidRPr="00B521BB">
        <w:rPr>
          <w:rFonts w:ascii="Times New Roman" w:hAnsi="Times New Roman"/>
          <w:color w:val="222222"/>
          <w:sz w:val="24"/>
          <w:szCs w:val="24"/>
        </w:rPr>
        <w:t>Charles Gordon and Christopher Foy</w:t>
      </w:r>
      <w:r w:rsidRPr="00A2600B">
        <w:rPr>
          <w:rFonts w:ascii="Times New Roman" w:hAnsi="Times New Roman"/>
          <w:color w:val="222222"/>
          <w:sz w:val="24"/>
          <w:szCs w:val="24"/>
        </w:rPr>
        <w:t xml:space="preserve">, the class members accused the Defendants of “breach of contract, unjust enrichment, breach of good faith and fair dealing and breach of fiduciary duty,” and requested compensatory damages and $9 million punitive damages. </w:t>
      </w:r>
      <w:proofErr w:type="spellStart"/>
      <w:r w:rsidR="00B521BB">
        <w:rPr>
          <w:rFonts w:ascii="Times New Roman" w:hAnsi="Times New Roman"/>
          <w:color w:val="222222"/>
          <w:sz w:val="24"/>
          <w:szCs w:val="24"/>
        </w:rPr>
        <w:t>Migrante</w:t>
      </w:r>
      <w:proofErr w:type="spellEnd"/>
      <w:r w:rsidR="00B521BB">
        <w:rPr>
          <w:rFonts w:ascii="Times New Roman" w:hAnsi="Times New Roman"/>
          <w:color w:val="222222"/>
          <w:sz w:val="24"/>
          <w:szCs w:val="24"/>
        </w:rPr>
        <w:t xml:space="preserve"> BC, a community-based organization that advocates for the interests of Filipino migrant workers locally and internationally, took the lead on supporting efforts to organize TFWs working at Denny’s. </w:t>
      </w:r>
    </w:p>
    <w:p w14:paraId="547AEC21" w14:textId="77777777" w:rsidR="00A2600B" w:rsidRDefault="001C0EC0" w:rsidP="00B521BB">
      <w:pPr>
        <w:spacing w:after="0" w:line="240" w:lineRule="auto"/>
        <w:ind w:firstLine="567"/>
        <w:rPr>
          <w:rFonts w:ascii="Times New Roman" w:hAnsi="Times New Roman"/>
          <w:color w:val="222222"/>
          <w:sz w:val="24"/>
          <w:szCs w:val="24"/>
        </w:rPr>
      </w:pPr>
      <w:r w:rsidRPr="00A2600B">
        <w:rPr>
          <w:rFonts w:ascii="Times New Roman" w:hAnsi="Times New Roman"/>
          <w:color w:val="222222"/>
          <w:sz w:val="24"/>
          <w:szCs w:val="24"/>
        </w:rPr>
        <w:t xml:space="preserve">According to the notice of civil claim issued on 7 January 2011, the class members (defined as all of the Defendants’ employees in BC who had been hired under the TFW Program) came to Canada after having signed employment contracts that guaranteed them 40 hours of work per week and 50% pay over regular wages for overtime, reimbursement for return airfare, among other terms. Their applications for entry into Canada were facilitated by third party agents, </w:t>
      </w:r>
      <w:r w:rsidRPr="00A2600B">
        <w:rPr>
          <w:rFonts w:ascii="Times New Roman" w:hAnsi="Times New Roman"/>
          <w:b/>
          <w:color w:val="222222"/>
          <w:sz w:val="24"/>
          <w:szCs w:val="24"/>
        </w:rPr>
        <w:t xml:space="preserve">International Caregiver Employment Agency (ICEA) </w:t>
      </w:r>
      <w:r w:rsidRPr="00A2600B">
        <w:rPr>
          <w:rFonts w:ascii="Times New Roman" w:hAnsi="Times New Roman"/>
          <w:color w:val="222222"/>
          <w:sz w:val="24"/>
          <w:szCs w:val="24"/>
        </w:rPr>
        <w:t xml:space="preserve">and/or </w:t>
      </w:r>
      <w:r w:rsidRPr="00A2600B">
        <w:rPr>
          <w:rFonts w:ascii="Times New Roman" w:hAnsi="Times New Roman"/>
          <w:b/>
          <w:color w:val="222222"/>
          <w:sz w:val="24"/>
          <w:szCs w:val="24"/>
        </w:rPr>
        <w:t>Luzern International Manpower Services Corporation</w:t>
      </w:r>
      <w:r w:rsidRPr="00A2600B">
        <w:rPr>
          <w:rFonts w:ascii="Times New Roman" w:hAnsi="Times New Roman"/>
          <w:color w:val="222222"/>
          <w:sz w:val="24"/>
          <w:szCs w:val="24"/>
        </w:rPr>
        <w:t xml:space="preserve">, which had allegedly been authorized by the Defendants to recruit Filipinos to work at Denny’s restaurants in BC. In violation of their contracts, however, the class members were required to pay a fee of approximately $6000 to these intermediary actors for their services, which the Defendants refused to cover. Furthermore, the workers were not regularly given 40 hours of work per week, nor were they compensated for overtime. In addition to these financial burdens, it was argued that the class members suffered emotional </w:t>
      </w:r>
      <w:r w:rsidRPr="00A2600B">
        <w:rPr>
          <w:rFonts w:ascii="Times New Roman" w:hAnsi="Times New Roman"/>
          <w:color w:val="222222"/>
          <w:sz w:val="24"/>
          <w:szCs w:val="24"/>
        </w:rPr>
        <w:lastRenderedPageBreak/>
        <w:t>hardship–such as “humiliation, anxiety, damage to self-confidence and self-esteem, and loss of dignity”–as a result of the Defendants’ allegedly exploitative misconduct.</w:t>
      </w:r>
    </w:p>
    <w:p w14:paraId="6800C1B9" w14:textId="74FF0498" w:rsidR="00A2600B" w:rsidRDefault="00A2600B" w:rsidP="00B521BB">
      <w:pPr>
        <w:spacing w:after="0" w:line="240" w:lineRule="auto"/>
        <w:ind w:firstLine="567"/>
        <w:rPr>
          <w:rFonts w:ascii="Times New Roman" w:hAnsi="Times New Roman"/>
          <w:color w:val="222222"/>
          <w:sz w:val="24"/>
          <w:szCs w:val="24"/>
        </w:rPr>
      </w:pPr>
      <w:r>
        <w:rPr>
          <w:rFonts w:ascii="Times New Roman" w:hAnsi="Times New Roman"/>
          <w:color w:val="222222"/>
          <w:sz w:val="24"/>
          <w:szCs w:val="24"/>
        </w:rPr>
        <w:t>On March 1, 2013 Denny’s settled the class action suit in a $1.3 million agreement. The settlement reimburses affected workers for lost hours, overtime, airfare costs and employme</w:t>
      </w:r>
      <w:r w:rsidR="00B521BB">
        <w:rPr>
          <w:rFonts w:ascii="Times New Roman" w:hAnsi="Times New Roman"/>
          <w:color w:val="222222"/>
          <w:sz w:val="24"/>
          <w:szCs w:val="24"/>
        </w:rPr>
        <w:t>nt agency fees</w:t>
      </w:r>
      <w:r>
        <w:rPr>
          <w:rFonts w:ascii="Times New Roman" w:hAnsi="Times New Roman"/>
          <w:color w:val="222222"/>
          <w:sz w:val="24"/>
          <w:szCs w:val="24"/>
        </w:rPr>
        <w:t>.</w:t>
      </w:r>
      <w:r>
        <w:rPr>
          <w:rStyle w:val="FootnoteReference"/>
          <w:rFonts w:ascii="Times New Roman" w:hAnsi="Times New Roman"/>
          <w:color w:val="222222"/>
          <w:sz w:val="24"/>
          <w:szCs w:val="24"/>
        </w:rPr>
        <w:footnoteReference w:id="10"/>
      </w:r>
    </w:p>
    <w:p w14:paraId="3C9101CE" w14:textId="77777777" w:rsidR="004F3848" w:rsidRPr="00657142" w:rsidRDefault="004F3848" w:rsidP="00887019">
      <w:pPr>
        <w:spacing w:after="0" w:line="240" w:lineRule="auto"/>
        <w:rPr>
          <w:rFonts w:ascii="Times New Roman" w:eastAsia="Times New Roman" w:hAnsi="Times New Roman" w:cs="Times New Roman"/>
          <w:b/>
          <w:color w:val="000000"/>
          <w:sz w:val="24"/>
          <w:szCs w:val="24"/>
          <w:lang w:eastAsia="en-CA"/>
        </w:rPr>
      </w:pPr>
    </w:p>
    <w:p w14:paraId="21FF0A23" w14:textId="2FF79F1D" w:rsidR="00646C57" w:rsidRPr="00657142" w:rsidRDefault="001C0EC0" w:rsidP="00887019">
      <w:pPr>
        <w:spacing w:after="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III. Regulatory Environment for t</w:t>
      </w:r>
      <w:r w:rsidR="009153F9" w:rsidRPr="00657142">
        <w:rPr>
          <w:rFonts w:ascii="Times New Roman" w:eastAsia="Times New Roman" w:hAnsi="Times New Roman" w:cs="Times New Roman"/>
          <w:b/>
          <w:color w:val="000000"/>
          <w:sz w:val="24"/>
          <w:szCs w:val="24"/>
          <w:lang w:eastAsia="en-CA"/>
        </w:rPr>
        <w:t xml:space="preserve">he </w:t>
      </w:r>
      <w:r w:rsidR="00F62B62" w:rsidRPr="00657142">
        <w:rPr>
          <w:rFonts w:ascii="Times New Roman" w:eastAsia="Times New Roman" w:hAnsi="Times New Roman" w:cs="Times New Roman"/>
          <w:b/>
          <w:color w:val="000000"/>
          <w:sz w:val="24"/>
          <w:szCs w:val="24"/>
          <w:lang w:eastAsia="en-CA"/>
        </w:rPr>
        <w:t>P</w:t>
      </w:r>
      <w:r w:rsidR="009F6823" w:rsidRPr="00657142">
        <w:rPr>
          <w:rFonts w:ascii="Times New Roman" w:eastAsia="Times New Roman" w:hAnsi="Times New Roman" w:cs="Times New Roman"/>
          <w:b/>
          <w:color w:val="000000"/>
          <w:sz w:val="24"/>
          <w:szCs w:val="24"/>
          <w:lang w:eastAsia="en-CA"/>
        </w:rPr>
        <w:t>recarious</w:t>
      </w:r>
      <w:r w:rsidR="009153F9" w:rsidRPr="00657142">
        <w:rPr>
          <w:rFonts w:ascii="Times New Roman" w:eastAsia="Times New Roman" w:hAnsi="Times New Roman" w:cs="Times New Roman"/>
          <w:b/>
          <w:color w:val="000000"/>
          <w:sz w:val="24"/>
          <w:szCs w:val="24"/>
          <w:lang w:eastAsia="en-CA"/>
        </w:rPr>
        <w:t>ly</w:t>
      </w:r>
      <w:r w:rsidR="009F6823" w:rsidRPr="00657142">
        <w:rPr>
          <w:rFonts w:ascii="Times New Roman" w:eastAsia="Times New Roman" w:hAnsi="Times New Roman" w:cs="Times New Roman"/>
          <w:b/>
          <w:color w:val="000000"/>
          <w:sz w:val="24"/>
          <w:szCs w:val="24"/>
          <w:lang w:eastAsia="en-CA"/>
        </w:rPr>
        <w:t xml:space="preserve"> </w:t>
      </w:r>
      <w:r w:rsidR="009153F9" w:rsidRPr="00657142">
        <w:rPr>
          <w:rFonts w:ascii="Times New Roman" w:eastAsia="Times New Roman" w:hAnsi="Times New Roman" w:cs="Times New Roman"/>
          <w:b/>
          <w:color w:val="000000"/>
          <w:sz w:val="24"/>
          <w:szCs w:val="24"/>
          <w:lang w:eastAsia="en-CA"/>
        </w:rPr>
        <w:t>Employed</w:t>
      </w:r>
    </w:p>
    <w:p w14:paraId="5034B36F" w14:textId="77777777" w:rsidR="009153F9" w:rsidRPr="00657142" w:rsidRDefault="009153F9" w:rsidP="00887019">
      <w:pPr>
        <w:spacing w:after="0" w:line="240" w:lineRule="auto"/>
        <w:rPr>
          <w:rFonts w:ascii="Times New Roman" w:hAnsi="Times New Roman" w:cs="Times New Roman"/>
          <w:b/>
          <w:i/>
          <w:sz w:val="24"/>
          <w:szCs w:val="24"/>
          <w:shd w:val="clear" w:color="auto" w:fill="FFFFFF"/>
        </w:rPr>
      </w:pPr>
    </w:p>
    <w:p w14:paraId="10D4978C" w14:textId="648754F2" w:rsidR="00F65C37" w:rsidRPr="00EA06AD" w:rsidRDefault="001C0EC0" w:rsidP="00887019">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i/>
          <w:sz w:val="24"/>
          <w:szCs w:val="24"/>
          <w:shd w:val="clear" w:color="auto" w:fill="FFFFFF"/>
        </w:rPr>
        <w:t>Legislative measures and institutional interventions</w:t>
      </w:r>
    </w:p>
    <w:p w14:paraId="46C690C1" w14:textId="44B22D41" w:rsidR="00837405" w:rsidRPr="00657142" w:rsidRDefault="00837405" w:rsidP="00F62B62">
      <w:pPr>
        <w:spacing w:after="0" w:line="240" w:lineRule="auto"/>
        <w:rPr>
          <w:rFonts w:ascii="Times New Roman" w:eastAsia="Times New Roman" w:hAnsi="Times New Roman" w:cs="Times New Roman"/>
          <w:color w:val="000000"/>
          <w:sz w:val="24"/>
          <w:szCs w:val="24"/>
          <w:lang w:eastAsia="en-CA"/>
        </w:rPr>
      </w:pPr>
      <w:r w:rsidRPr="00EA06AD">
        <w:rPr>
          <w:rFonts w:ascii="Times New Roman" w:eastAsia="Times New Roman" w:hAnsi="Times New Roman" w:cs="Times New Roman"/>
          <w:color w:val="000000"/>
          <w:sz w:val="24"/>
          <w:szCs w:val="24"/>
          <w:lang w:eastAsia="en-CA"/>
        </w:rPr>
        <w:t>In Saskatchewan, legislation allows for either the employee or a third party of the employee’s choice to submit a written claim against the employer</w:t>
      </w:r>
      <w:r w:rsidR="004F3848" w:rsidRPr="00F92BBC">
        <w:rPr>
          <w:rFonts w:ascii="Times New Roman" w:eastAsia="Times New Roman" w:hAnsi="Times New Roman" w:cs="Times New Roman"/>
          <w:color w:val="000000"/>
          <w:sz w:val="24"/>
          <w:szCs w:val="24"/>
          <w:lang w:eastAsia="en-CA"/>
        </w:rPr>
        <w:t>. T</w:t>
      </w:r>
      <w:r w:rsidRPr="001334E2">
        <w:rPr>
          <w:rFonts w:ascii="Times New Roman" w:eastAsia="Times New Roman" w:hAnsi="Times New Roman" w:cs="Times New Roman"/>
          <w:color w:val="000000"/>
          <w:sz w:val="24"/>
          <w:szCs w:val="24"/>
          <w:lang w:eastAsia="en-CA"/>
        </w:rPr>
        <w:t>his claim will then be investigated by the Compliance and Review Unit if supporting evidence is provided along with the written formal complaint, and the worker is still employed by the offending employer</w:t>
      </w:r>
      <w:r w:rsidRPr="006E413A">
        <w:rPr>
          <w:rFonts w:ascii="Times New Roman" w:eastAsia="Times New Roman" w:hAnsi="Times New Roman" w:cs="Times New Roman"/>
          <w:color w:val="000000"/>
          <w:sz w:val="24"/>
          <w:szCs w:val="24"/>
          <w:lang w:eastAsia="en-CA"/>
        </w:rPr>
        <w:t>. This provides more anonymity, therefore protecting the worker while he or she is still working, and also open</w:t>
      </w:r>
      <w:r w:rsidR="004F3848" w:rsidRPr="006E413A">
        <w:rPr>
          <w:rFonts w:ascii="Times New Roman" w:eastAsia="Times New Roman" w:hAnsi="Times New Roman" w:cs="Times New Roman"/>
          <w:color w:val="000000"/>
          <w:sz w:val="24"/>
          <w:szCs w:val="24"/>
          <w:lang w:eastAsia="en-CA"/>
        </w:rPr>
        <w:t>s</w:t>
      </w:r>
      <w:r w:rsidRPr="00B9129B">
        <w:rPr>
          <w:rFonts w:ascii="Times New Roman" w:eastAsia="Times New Roman" w:hAnsi="Times New Roman" w:cs="Times New Roman"/>
          <w:color w:val="000000"/>
          <w:sz w:val="24"/>
          <w:szCs w:val="24"/>
          <w:lang w:eastAsia="en-CA"/>
        </w:rPr>
        <w:t xml:space="preserve"> up t</w:t>
      </w:r>
      <w:r w:rsidRPr="00657142">
        <w:rPr>
          <w:rFonts w:ascii="Times New Roman" w:eastAsia="Times New Roman" w:hAnsi="Times New Roman" w:cs="Times New Roman"/>
          <w:color w:val="000000"/>
          <w:sz w:val="24"/>
          <w:szCs w:val="24"/>
          <w:lang w:eastAsia="en-CA"/>
        </w:rPr>
        <w:t xml:space="preserve">he potential for unions to assist non-unionized workers (Vosko &amp; Thomas, </w:t>
      </w:r>
      <w:r w:rsidR="005569C6">
        <w:rPr>
          <w:rFonts w:ascii="Times New Roman" w:eastAsia="Times New Roman" w:hAnsi="Times New Roman" w:cs="Times New Roman"/>
          <w:color w:val="000000"/>
          <w:sz w:val="24"/>
          <w:szCs w:val="24"/>
          <w:lang w:eastAsia="en-CA"/>
        </w:rPr>
        <w:t>2012</w:t>
      </w:r>
      <w:r w:rsidRPr="00657142">
        <w:rPr>
          <w:rFonts w:ascii="Times New Roman" w:eastAsia="Times New Roman" w:hAnsi="Times New Roman" w:cs="Times New Roman"/>
          <w:color w:val="000000"/>
          <w:sz w:val="24"/>
          <w:szCs w:val="24"/>
          <w:lang w:eastAsia="en-CA"/>
        </w:rPr>
        <w:t>).</w:t>
      </w:r>
    </w:p>
    <w:p w14:paraId="4AAC0D1C" w14:textId="77777777" w:rsidR="00837405" w:rsidRPr="00657142" w:rsidRDefault="00837405" w:rsidP="00B521BB">
      <w:pPr>
        <w:spacing w:after="0" w:line="240" w:lineRule="auto"/>
        <w:ind w:firstLine="567"/>
        <w:rPr>
          <w:rFonts w:ascii="Times New Roman" w:hAnsi="Times New Roman" w:cs="Times New Roman"/>
          <w:sz w:val="24"/>
          <w:szCs w:val="24"/>
          <w:shd w:val="clear" w:color="auto" w:fill="FFFFFF"/>
        </w:rPr>
      </w:pPr>
      <w:r w:rsidRPr="00657142">
        <w:rPr>
          <w:rFonts w:ascii="Times New Roman" w:hAnsi="Times New Roman" w:cs="Times New Roman"/>
          <w:sz w:val="24"/>
          <w:szCs w:val="24"/>
          <w:shd w:val="clear" w:color="auto" w:fill="FFFFFF"/>
        </w:rPr>
        <w:t>The Alberta government has initiated a shaming tactic against exploitive employers by launching a website listing employers who have not paid workers their appropriate wages. This webpage lists the names of approximately 1,700 employers who have a combined 3,500 claims against them for unpaid earnings, adding up to over $14 million dating as far back as 10 years ago. The only way employers can have their names removed from this list is by paying workers the earnings they owe (Alberta Government, 2012).</w:t>
      </w:r>
    </w:p>
    <w:p w14:paraId="457FD293" w14:textId="48788DFD" w:rsidR="00837405" w:rsidRPr="00657142" w:rsidRDefault="00837405" w:rsidP="00B521BB">
      <w:pPr>
        <w:spacing w:after="0" w:line="240" w:lineRule="auto"/>
        <w:ind w:firstLine="567"/>
        <w:rPr>
          <w:rFonts w:ascii="Times New Roman" w:hAnsi="Times New Roman" w:cs="Times New Roman"/>
          <w:sz w:val="24"/>
          <w:szCs w:val="24"/>
          <w:shd w:val="clear" w:color="auto" w:fill="FFFFFF"/>
        </w:rPr>
      </w:pPr>
      <w:r w:rsidRPr="00657142">
        <w:rPr>
          <w:rFonts w:ascii="Times New Roman" w:eastAsia="Times New Roman" w:hAnsi="Times New Roman" w:cs="Times New Roman"/>
          <w:color w:val="000000"/>
          <w:sz w:val="24"/>
          <w:szCs w:val="24"/>
          <w:lang w:eastAsia="en-CA"/>
        </w:rPr>
        <w:t xml:space="preserve">In Manitoba, the provincial government initiated the </w:t>
      </w:r>
      <w:r w:rsidRPr="00657142">
        <w:rPr>
          <w:rFonts w:ascii="Times New Roman" w:eastAsia="Times New Roman" w:hAnsi="Times New Roman" w:cs="Times New Roman"/>
          <w:i/>
          <w:color w:val="000000"/>
          <w:sz w:val="24"/>
          <w:szCs w:val="24"/>
          <w:lang w:eastAsia="en-CA"/>
        </w:rPr>
        <w:t>Worker Recruitment and Protection Act</w:t>
      </w:r>
      <w:r w:rsidRPr="00657142">
        <w:rPr>
          <w:rFonts w:ascii="Times New Roman" w:eastAsia="Times New Roman" w:hAnsi="Times New Roman" w:cs="Times New Roman"/>
          <w:color w:val="000000"/>
          <w:sz w:val="24"/>
          <w:szCs w:val="24"/>
          <w:lang w:eastAsia="en-CA"/>
        </w:rPr>
        <w:t xml:space="preserve"> (WRAPA) in 2009, requiring employment service agencies to be licensed and registered with Manitoba’s Labour and Immigration Departments. Neither employers nor brokers can access the federal TFWP without providing proof of provincial registration. If an employer </w:t>
      </w:r>
      <w:r w:rsidRPr="00657142">
        <w:rPr>
          <w:rFonts w:ascii="Times New Roman" w:eastAsia="Times New Roman" w:hAnsi="Times New Roman" w:cs="Times New Roman"/>
          <w:i/>
          <w:color w:val="000000"/>
          <w:sz w:val="24"/>
          <w:szCs w:val="24"/>
          <w:lang w:eastAsia="en-CA"/>
        </w:rPr>
        <w:t>does</w:t>
      </w:r>
      <w:r w:rsidRPr="00657142">
        <w:rPr>
          <w:rFonts w:ascii="Times New Roman" w:eastAsia="Times New Roman" w:hAnsi="Times New Roman" w:cs="Times New Roman"/>
          <w:color w:val="000000"/>
          <w:sz w:val="24"/>
          <w:szCs w:val="24"/>
          <w:lang w:eastAsia="en-CA"/>
        </w:rPr>
        <w:t xml:space="preserve"> attempt to bypass this provincial requirement, the employers are redirected to the province to become registered. In addition to the registration requirement, WRAPA ensures compliance by recruiters and employers through the use of strong penalties and enforcement provisions (CLC, 2011). To restrict the number of people who are eligible to be licensed recruiters, applicants must be members of the Canadian Society of Immigration Consultants, or of the Law Society of Canada/</w:t>
      </w:r>
      <w:proofErr w:type="spellStart"/>
      <w:r w:rsidRPr="00657142">
        <w:rPr>
          <w:rFonts w:ascii="Times New Roman" w:eastAsia="Times New Roman" w:hAnsi="Times New Roman" w:cs="Times New Roman"/>
          <w:color w:val="000000"/>
          <w:sz w:val="24"/>
          <w:szCs w:val="24"/>
          <w:lang w:eastAsia="en-CA"/>
        </w:rPr>
        <w:t>Chambre</w:t>
      </w:r>
      <w:proofErr w:type="spellEnd"/>
      <w:r w:rsidRPr="00657142">
        <w:rPr>
          <w:rFonts w:ascii="Times New Roman" w:eastAsia="Times New Roman" w:hAnsi="Times New Roman" w:cs="Times New Roman"/>
          <w:color w:val="000000"/>
          <w:sz w:val="24"/>
          <w:szCs w:val="24"/>
          <w:lang w:eastAsia="en-CA"/>
        </w:rPr>
        <w:t xml:space="preserve"> des </w:t>
      </w:r>
      <w:proofErr w:type="spellStart"/>
      <w:r w:rsidRPr="00657142">
        <w:rPr>
          <w:rFonts w:ascii="Times New Roman" w:eastAsia="Times New Roman" w:hAnsi="Times New Roman" w:cs="Times New Roman"/>
          <w:color w:val="000000"/>
          <w:sz w:val="24"/>
          <w:szCs w:val="24"/>
          <w:lang w:eastAsia="en-CA"/>
        </w:rPr>
        <w:t>Notaires</w:t>
      </w:r>
      <w:proofErr w:type="spellEnd"/>
      <w:r w:rsidRPr="00657142">
        <w:rPr>
          <w:rFonts w:ascii="Times New Roman" w:eastAsia="Times New Roman" w:hAnsi="Times New Roman" w:cs="Times New Roman"/>
          <w:color w:val="000000"/>
          <w:sz w:val="24"/>
          <w:szCs w:val="24"/>
          <w:lang w:eastAsia="en-CA"/>
        </w:rPr>
        <w:t xml:space="preserve"> de Quebec. The eligible recruiter must also provide an irrevocable letter of credit or deposit for $10,000</w:t>
      </w:r>
      <w:r w:rsidR="004F3848" w:rsidRPr="00657142">
        <w:rPr>
          <w:rFonts w:ascii="Times New Roman" w:eastAsia="Times New Roman" w:hAnsi="Times New Roman" w:cs="Times New Roman"/>
          <w:color w:val="000000"/>
          <w:sz w:val="24"/>
          <w:szCs w:val="24"/>
          <w:lang w:eastAsia="en-CA"/>
        </w:rPr>
        <w:t>. I</w:t>
      </w:r>
      <w:r w:rsidRPr="00657142">
        <w:rPr>
          <w:rFonts w:ascii="Times New Roman" w:eastAsia="Times New Roman" w:hAnsi="Times New Roman" w:cs="Times New Roman"/>
          <w:color w:val="000000"/>
          <w:sz w:val="24"/>
          <w:szCs w:val="24"/>
          <w:lang w:eastAsia="en-CA"/>
        </w:rPr>
        <w:t xml:space="preserve">f they later breach any requirements in the Act, such as the nonpayment of wages to workers, the letter of credit/deposit is surrendered to the province and used to pay any necessary compensation to wronged migrant workers. Additionally, the Director of Employment Standards is capable of investigating the history, character and business relationships of the individual applying to be licensed, in order to evaluate their eligibility (Faraday, 2012). If the applicant provides false, misleading or inaccurate information, fails to meet the Act’s qualifications, or demonstrates in any way that they will not act honestly, the Director can suspend, cancel, or refuse to issue a license to the recruiter. WRAPA </w:t>
      </w:r>
      <w:r w:rsidR="004F3848" w:rsidRPr="00657142">
        <w:rPr>
          <w:rFonts w:ascii="Times New Roman" w:eastAsia="Times New Roman" w:hAnsi="Times New Roman" w:cs="Times New Roman"/>
          <w:color w:val="000000"/>
          <w:sz w:val="24"/>
          <w:szCs w:val="24"/>
          <w:lang w:eastAsia="en-CA"/>
        </w:rPr>
        <w:t xml:space="preserve">seeks to </w:t>
      </w:r>
      <w:r w:rsidRPr="00657142">
        <w:rPr>
          <w:rFonts w:ascii="Times New Roman" w:eastAsia="Times New Roman" w:hAnsi="Times New Roman" w:cs="Times New Roman"/>
          <w:color w:val="000000"/>
          <w:sz w:val="24"/>
          <w:szCs w:val="24"/>
          <w:lang w:eastAsia="en-CA"/>
        </w:rPr>
        <w:t xml:space="preserve">provide protection against the typical insecurity experienced by temporary foreign workers by preventing potential exploitation by recruiters in the first place. </w:t>
      </w:r>
    </w:p>
    <w:p w14:paraId="3F9F5171" w14:textId="77777777" w:rsidR="00F65C37" w:rsidRPr="00B521BB" w:rsidRDefault="00F65C37" w:rsidP="00887019">
      <w:pPr>
        <w:spacing w:after="0" w:line="240" w:lineRule="auto"/>
        <w:rPr>
          <w:rFonts w:ascii="Times New Roman" w:hAnsi="Times New Roman" w:cs="Times New Roman"/>
          <w:i/>
          <w:sz w:val="24"/>
          <w:szCs w:val="24"/>
          <w:shd w:val="clear" w:color="auto" w:fill="FFFFFF"/>
        </w:rPr>
      </w:pPr>
    </w:p>
    <w:p w14:paraId="5E04215C" w14:textId="253F509F" w:rsidR="001C0EC0" w:rsidRDefault="001C0EC0" w:rsidP="00D26657">
      <w:pPr>
        <w:spacing w:after="0" w:line="240" w:lineRule="auto"/>
        <w:rPr>
          <w:rFonts w:ascii="Times New Roman" w:eastAsia="Times New Roman" w:hAnsi="Times New Roman" w:cs="Times New Roman"/>
          <w:b/>
          <w:i/>
          <w:color w:val="000000"/>
          <w:sz w:val="24"/>
          <w:szCs w:val="24"/>
          <w:lang w:eastAsia="en-CA"/>
        </w:rPr>
      </w:pPr>
      <w:r>
        <w:rPr>
          <w:rFonts w:ascii="Times New Roman" w:hAnsi="Times New Roman" w:cs="Times New Roman"/>
          <w:b/>
          <w:i/>
          <w:sz w:val="24"/>
          <w:szCs w:val="24"/>
          <w:shd w:val="clear" w:color="auto" w:fill="FFFFFF"/>
        </w:rPr>
        <w:t>Legal Exclusions</w:t>
      </w:r>
    </w:p>
    <w:p w14:paraId="64AADAD9" w14:textId="5CBBBFA6" w:rsidR="00646C57" w:rsidRPr="00657142" w:rsidRDefault="00AF233D" w:rsidP="00D26657">
      <w:pPr>
        <w:spacing w:after="0" w:line="240" w:lineRule="auto"/>
        <w:rPr>
          <w:rFonts w:ascii="Times New Roman" w:eastAsia="Times New Roman" w:hAnsi="Times New Roman" w:cs="Times New Roman"/>
          <w:color w:val="000000"/>
          <w:sz w:val="24"/>
          <w:szCs w:val="24"/>
          <w:lang w:eastAsia="en-CA"/>
        </w:rPr>
      </w:pPr>
      <w:r w:rsidRPr="00EA06AD">
        <w:rPr>
          <w:rFonts w:ascii="Times New Roman" w:hAnsi="Times New Roman" w:cs="Times New Roman"/>
          <w:sz w:val="24"/>
          <w:szCs w:val="24"/>
          <w:shd w:val="clear" w:color="auto" w:fill="FFFFFF"/>
        </w:rPr>
        <w:lastRenderedPageBreak/>
        <w:t xml:space="preserve">In Canada, employment law provides workers with access to employment insurance, </w:t>
      </w:r>
      <w:r w:rsidRPr="00F92BBC">
        <w:rPr>
          <w:rFonts w:ascii="Times New Roman" w:hAnsi="Times New Roman" w:cs="Times New Roman"/>
          <w:sz w:val="24"/>
          <w:szCs w:val="24"/>
          <w:shd w:val="clear" w:color="auto" w:fill="FFFFFF"/>
        </w:rPr>
        <w:t>pension benefits,</w:t>
      </w:r>
      <w:r w:rsidRPr="007B1A89">
        <w:rPr>
          <w:rFonts w:ascii="Times New Roman" w:hAnsi="Times New Roman" w:cs="Times New Roman"/>
          <w:sz w:val="24"/>
          <w:szCs w:val="24"/>
          <w:shd w:val="clear" w:color="auto" w:fill="FFFFFF"/>
        </w:rPr>
        <w:t xml:space="preserve"> mandatory sick pay and statutory holiday pay, parental leave, and workers compensation if injured (</w:t>
      </w:r>
      <w:proofErr w:type="spellStart"/>
      <w:r w:rsidRPr="007B1A89">
        <w:rPr>
          <w:rFonts w:ascii="Times New Roman" w:hAnsi="Times New Roman" w:cs="Times New Roman"/>
          <w:sz w:val="24"/>
          <w:szCs w:val="24"/>
          <w:shd w:val="clear" w:color="auto" w:fill="FFFFFF"/>
        </w:rPr>
        <w:t>Bhullar</w:t>
      </w:r>
      <w:proofErr w:type="spellEnd"/>
      <w:r w:rsidRPr="007B1A89">
        <w:rPr>
          <w:rFonts w:ascii="Times New Roman" w:hAnsi="Times New Roman" w:cs="Times New Roman"/>
          <w:sz w:val="24"/>
          <w:szCs w:val="24"/>
          <w:shd w:val="clear" w:color="auto" w:fill="FFFFFF"/>
        </w:rPr>
        <w:t>, 2011). However, access to all benefits is dependent on worker status</w:t>
      </w:r>
      <w:r w:rsidR="00FB2F22" w:rsidRPr="001334E2">
        <w:rPr>
          <w:rFonts w:ascii="Times New Roman" w:hAnsi="Times New Roman" w:cs="Times New Roman"/>
          <w:sz w:val="24"/>
          <w:szCs w:val="24"/>
          <w:shd w:val="clear" w:color="auto" w:fill="FFFFFF"/>
        </w:rPr>
        <w:t xml:space="preserve">: </w:t>
      </w:r>
      <w:r w:rsidRPr="00F96BC8">
        <w:rPr>
          <w:rFonts w:ascii="Times New Roman" w:hAnsi="Times New Roman" w:cs="Times New Roman"/>
          <w:sz w:val="24"/>
          <w:szCs w:val="24"/>
          <w:shd w:val="clear" w:color="auto" w:fill="FFFFFF"/>
        </w:rPr>
        <w:t xml:space="preserve">employees who are identified as “full-time” are fully eligible, while </w:t>
      </w:r>
      <w:r w:rsidR="00FB2F22" w:rsidRPr="006E413A">
        <w:rPr>
          <w:rFonts w:ascii="Times New Roman" w:hAnsi="Times New Roman" w:cs="Times New Roman"/>
          <w:sz w:val="24"/>
          <w:szCs w:val="24"/>
          <w:shd w:val="clear" w:color="auto" w:fill="FFFFFF"/>
        </w:rPr>
        <w:t xml:space="preserve">coverage of </w:t>
      </w:r>
      <w:r w:rsidRPr="006E413A">
        <w:rPr>
          <w:rFonts w:ascii="Times New Roman" w:hAnsi="Times New Roman" w:cs="Times New Roman"/>
          <w:sz w:val="24"/>
          <w:szCs w:val="24"/>
          <w:shd w:val="clear" w:color="auto" w:fill="FFFFFF"/>
        </w:rPr>
        <w:t xml:space="preserve">those who are identified as “part-time” or “temporary” </w:t>
      </w:r>
      <w:r w:rsidR="00FB2F22" w:rsidRPr="00B9129B">
        <w:rPr>
          <w:rFonts w:ascii="Times New Roman" w:hAnsi="Times New Roman" w:cs="Times New Roman"/>
          <w:sz w:val="24"/>
          <w:szCs w:val="24"/>
          <w:shd w:val="clear" w:color="auto" w:fill="FFFFFF"/>
        </w:rPr>
        <w:t xml:space="preserve">is </w:t>
      </w:r>
      <w:r w:rsidRPr="00657142">
        <w:rPr>
          <w:rFonts w:ascii="Times New Roman" w:hAnsi="Times New Roman" w:cs="Times New Roman"/>
          <w:sz w:val="24"/>
          <w:szCs w:val="24"/>
          <w:shd w:val="clear" w:color="auto" w:fill="FFFFFF"/>
        </w:rPr>
        <w:t>more limited (</w:t>
      </w:r>
      <w:proofErr w:type="spellStart"/>
      <w:r w:rsidRPr="00657142">
        <w:rPr>
          <w:rFonts w:ascii="Times New Roman" w:hAnsi="Times New Roman" w:cs="Times New Roman"/>
          <w:sz w:val="24"/>
          <w:szCs w:val="24"/>
          <w:shd w:val="clear" w:color="auto" w:fill="FFFFFF"/>
        </w:rPr>
        <w:t>Bhullar</w:t>
      </w:r>
      <w:proofErr w:type="spellEnd"/>
      <w:r w:rsidRPr="00657142">
        <w:rPr>
          <w:rFonts w:ascii="Times New Roman" w:hAnsi="Times New Roman" w:cs="Times New Roman"/>
          <w:sz w:val="24"/>
          <w:szCs w:val="24"/>
          <w:shd w:val="clear" w:color="auto" w:fill="FFFFFF"/>
        </w:rPr>
        <w:t xml:space="preserve">, 2011). For example, it is more difficult for part-time and temporary workers </w:t>
      </w:r>
      <w:r w:rsidR="00FB2F22" w:rsidRPr="00657142">
        <w:rPr>
          <w:rFonts w:ascii="Times New Roman" w:hAnsi="Times New Roman" w:cs="Times New Roman"/>
          <w:sz w:val="24"/>
          <w:szCs w:val="24"/>
          <w:shd w:val="clear" w:color="auto" w:fill="FFFFFF"/>
        </w:rPr>
        <w:t>to</w:t>
      </w:r>
      <w:r w:rsidRPr="00657142">
        <w:rPr>
          <w:rFonts w:ascii="Times New Roman" w:hAnsi="Times New Roman" w:cs="Times New Roman"/>
          <w:sz w:val="24"/>
          <w:szCs w:val="24"/>
          <w:shd w:val="clear" w:color="auto" w:fill="FFFFFF"/>
        </w:rPr>
        <w:t xml:space="preserve"> meet the necessary criteria for receiving employment insurance because they need a certain number of hours to qualify, while workers who are misclassified as “own-account self-employed” or as “independent contractors” are not eligible for employment insurance at all (</w:t>
      </w:r>
      <w:proofErr w:type="spellStart"/>
      <w:r w:rsidRPr="00657142">
        <w:rPr>
          <w:rFonts w:ascii="Times New Roman" w:hAnsi="Times New Roman" w:cs="Times New Roman"/>
          <w:sz w:val="24"/>
          <w:szCs w:val="24"/>
          <w:shd w:val="clear" w:color="auto" w:fill="FFFFFF"/>
        </w:rPr>
        <w:t>Bhullar</w:t>
      </w:r>
      <w:proofErr w:type="spellEnd"/>
      <w:r w:rsidRPr="00657142">
        <w:rPr>
          <w:rFonts w:ascii="Times New Roman" w:hAnsi="Times New Roman" w:cs="Times New Roman"/>
          <w:sz w:val="24"/>
          <w:szCs w:val="24"/>
          <w:shd w:val="clear" w:color="auto" w:fill="FFFFFF"/>
        </w:rPr>
        <w:t xml:space="preserve">, 2011). Furthermore, </w:t>
      </w:r>
      <w:r w:rsidRPr="00657142">
        <w:rPr>
          <w:rFonts w:ascii="Times New Roman" w:hAnsi="Times New Roman" w:cs="Times New Roman"/>
          <w:sz w:val="24"/>
          <w:szCs w:val="24"/>
        </w:rPr>
        <w:t xml:space="preserve">although a number of legally </w:t>
      </w:r>
      <w:r w:rsidR="00F02915" w:rsidRPr="00657142">
        <w:rPr>
          <w:rFonts w:ascii="Times New Roman" w:hAnsi="Times New Roman" w:cs="Times New Roman"/>
          <w:sz w:val="24"/>
          <w:szCs w:val="24"/>
        </w:rPr>
        <w:t xml:space="preserve">binding labour </w:t>
      </w:r>
      <w:r w:rsidRPr="00657142">
        <w:rPr>
          <w:rFonts w:ascii="Times New Roman" w:hAnsi="Times New Roman" w:cs="Times New Roman"/>
          <w:sz w:val="24"/>
          <w:szCs w:val="24"/>
        </w:rPr>
        <w:t>protections are in place, the primary issue rests with enforcement. Labour ministries across Canada do not have the capacity to ensure every workplace is following proper protocol, especially when reliant on a system of reaction rather than one of prevention. However, certain advancements have been made, as demonstrated by the following cases.</w:t>
      </w:r>
    </w:p>
    <w:p w14:paraId="099A9180" w14:textId="00EE022A" w:rsidR="00607467" w:rsidRPr="00657142" w:rsidRDefault="001A21C1" w:rsidP="00887019">
      <w:pPr>
        <w:spacing w:after="0" w:line="240" w:lineRule="auto"/>
        <w:ind w:firstLine="720"/>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In Section 2 of the Charter of Rights and Freedoms, </w:t>
      </w:r>
      <w:r w:rsidR="00F02915" w:rsidRPr="00657142">
        <w:rPr>
          <w:rFonts w:ascii="Times New Roman" w:eastAsia="Times New Roman" w:hAnsi="Times New Roman" w:cs="Times New Roman"/>
          <w:color w:val="000000"/>
          <w:sz w:val="24"/>
          <w:szCs w:val="24"/>
          <w:lang w:eastAsia="en-CA"/>
        </w:rPr>
        <w:t>Canadians are</w:t>
      </w:r>
      <w:r w:rsidRPr="00657142">
        <w:rPr>
          <w:rFonts w:ascii="Times New Roman" w:eastAsia="Times New Roman" w:hAnsi="Times New Roman" w:cs="Times New Roman"/>
          <w:color w:val="000000"/>
          <w:sz w:val="24"/>
          <w:szCs w:val="24"/>
          <w:lang w:eastAsia="en-CA"/>
        </w:rPr>
        <w:t xml:space="preserve"> entitled to freedom of peaceful assembly [s. 2(c)]; and freedom of association [</w:t>
      </w:r>
      <w:proofErr w:type="gramStart"/>
      <w:r w:rsidRPr="00657142">
        <w:rPr>
          <w:rFonts w:ascii="Times New Roman" w:eastAsia="Times New Roman" w:hAnsi="Times New Roman" w:cs="Times New Roman"/>
          <w:color w:val="000000"/>
          <w:sz w:val="24"/>
          <w:szCs w:val="24"/>
          <w:lang w:eastAsia="en-CA"/>
        </w:rPr>
        <w:t>s.2(</w:t>
      </w:r>
      <w:proofErr w:type="gramEnd"/>
      <w:r w:rsidRPr="00657142">
        <w:rPr>
          <w:rFonts w:ascii="Times New Roman" w:eastAsia="Times New Roman" w:hAnsi="Times New Roman" w:cs="Times New Roman"/>
          <w:color w:val="000000"/>
          <w:sz w:val="24"/>
          <w:szCs w:val="24"/>
          <w:lang w:eastAsia="en-CA"/>
        </w:rPr>
        <w:t xml:space="preserve">d)]. The Supreme Court of Canada recognizes that the Charter protects the right of employees to collective representation, which includes the right to join a union, to collectively engage with others in order to advance workplace objectives, and the right to participate in a process of collective bargaining (Faraday, 2012). However, based on the reaction of employers towards temporary workers, as well as the prevention of </w:t>
      </w:r>
      <w:r w:rsidR="00DD7CA7" w:rsidRPr="00657142">
        <w:rPr>
          <w:rFonts w:ascii="Times New Roman" w:eastAsia="Times New Roman" w:hAnsi="Times New Roman" w:cs="Times New Roman"/>
          <w:color w:val="000000"/>
          <w:sz w:val="24"/>
          <w:szCs w:val="24"/>
          <w:lang w:eastAsia="en-CA"/>
        </w:rPr>
        <w:t xml:space="preserve">temporary foreign workers, Seasonal Agricultural Worker Program workers, and those employed by the </w:t>
      </w:r>
      <w:r w:rsidRPr="00657142">
        <w:rPr>
          <w:rFonts w:ascii="Times New Roman" w:eastAsia="Times New Roman" w:hAnsi="Times New Roman" w:cs="Times New Roman"/>
          <w:color w:val="000000"/>
          <w:sz w:val="24"/>
          <w:szCs w:val="24"/>
          <w:lang w:eastAsia="en-CA"/>
        </w:rPr>
        <w:t xml:space="preserve">Live-in </w:t>
      </w:r>
      <w:r w:rsidR="00DD7CA7" w:rsidRPr="00657142">
        <w:rPr>
          <w:rFonts w:ascii="Times New Roman" w:eastAsia="Times New Roman" w:hAnsi="Times New Roman" w:cs="Times New Roman"/>
          <w:color w:val="000000"/>
          <w:sz w:val="24"/>
          <w:szCs w:val="24"/>
          <w:lang w:eastAsia="en-CA"/>
        </w:rPr>
        <w:t xml:space="preserve">Caregiver Program who are </w:t>
      </w:r>
      <w:r w:rsidR="00F65C37" w:rsidRPr="00657142">
        <w:rPr>
          <w:rFonts w:ascii="Times New Roman" w:eastAsia="Times New Roman" w:hAnsi="Times New Roman" w:cs="Times New Roman"/>
          <w:color w:val="000000"/>
          <w:sz w:val="24"/>
          <w:szCs w:val="24"/>
          <w:lang w:eastAsia="en-CA"/>
        </w:rPr>
        <w:t xml:space="preserve">legally </w:t>
      </w:r>
      <w:r w:rsidR="00DD7CA7" w:rsidRPr="00657142">
        <w:rPr>
          <w:rFonts w:ascii="Times New Roman" w:eastAsia="Times New Roman" w:hAnsi="Times New Roman" w:cs="Times New Roman"/>
          <w:color w:val="000000"/>
          <w:sz w:val="24"/>
          <w:szCs w:val="24"/>
          <w:lang w:eastAsia="en-CA"/>
        </w:rPr>
        <w:t>prohibited from joining unions to collectively bargain,</w:t>
      </w:r>
      <w:r w:rsidRPr="00657142">
        <w:rPr>
          <w:rFonts w:ascii="Times New Roman" w:eastAsia="Times New Roman" w:hAnsi="Times New Roman" w:cs="Times New Roman"/>
          <w:color w:val="000000"/>
          <w:sz w:val="24"/>
          <w:szCs w:val="24"/>
          <w:lang w:eastAsia="en-CA"/>
        </w:rPr>
        <w:t xml:space="preserve"> there is clearly a double standard in regards to who is entitled to these rights.</w:t>
      </w:r>
    </w:p>
    <w:p w14:paraId="09CC86BD" w14:textId="46EEE512" w:rsidR="00403082" w:rsidRPr="00657142" w:rsidRDefault="00D72965" w:rsidP="00887019">
      <w:pPr>
        <w:spacing w:after="0" w:line="240" w:lineRule="auto"/>
        <w:ind w:firstLine="720"/>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Employment Standards (ES) legislation is provincially regulated for the majority of workers in Canada. ES legislation covers employment terms, including the minimum wage, maximum hours of work, paid vacation, leaves, severance, termination, public holidays, and overtime pay and hours. </w:t>
      </w:r>
      <w:r w:rsidR="00403082" w:rsidRPr="00657142">
        <w:rPr>
          <w:rFonts w:ascii="Times New Roman" w:eastAsia="Times New Roman" w:hAnsi="Times New Roman" w:cs="Times New Roman"/>
          <w:color w:val="000000"/>
          <w:sz w:val="24"/>
          <w:szCs w:val="24"/>
          <w:lang w:eastAsia="en-CA"/>
        </w:rPr>
        <w:t xml:space="preserve">Although all workers in Canada are entitled to these standards, enforcement can be lacking for non-unionized workers who do not have the added protection required to safeguard against exploitation (Vosko &amp; Thomas, </w:t>
      </w:r>
      <w:r w:rsidR="005569C6">
        <w:rPr>
          <w:rFonts w:ascii="Times New Roman" w:eastAsia="Times New Roman" w:hAnsi="Times New Roman" w:cs="Times New Roman"/>
          <w:color w:val="000000"/>
          <w:sz w:val="24"/>
          <w:szCs w:val="24"/>
          <w:lang w:eastAsia="en-CA"/>
        </w:rPr>
        <w:t>2012</w:t>
      </w:r>
      <w:r w:rsidR="00403082" w:rsidRPr="00657142">
        <w:rPr>
          <w:rFonts w:ascii="Times New Roman" w:eastAsia="Times New Roman" w:hAnsi="Times New Roman" w:cs="Times New Roman"/>
          <w:color w:val="000000"/>
          <w:sz w:val="24"/>
          <w:szCs w:val="24"/>
          <w:lang w:eastAsia="en-CA"/>
        </w:rPr>
        <w:t xml:space="preserve">). The main method for enforcing employment standards when non-unionized is through complaints that are filed by individual workers, which would eventually be investigated by an officer from the Ministry of Labour. Employers can face legal penalties if a violation has been confirmed by the Ministry of Labour, and the worker could potentially receive a settlement. However, many individual workers will not file complaints because they fear that they will lose their job, or be deported in the case of Temporary Foreign workers (Vosko &amp; Thomas, </w:t>
      </w:r>
      <w:r w:rsidR="005569C6">
        <w:rPr>
          <w:rFonts w:ascii="Times New Roman" w:eastAsia="Times New Roman" w:hAnsi="Times New Roman" w:cs="Times New Roman"/>
          <w:color w:val="000000"/>
          <w:sz w:val="24"/>
          <w:szCs w:val="24"/>
          <w:lang w:eastAsia="en-CA"/>
        </w:rPr>
        <w:t>2012</w:t>
      </w:r>
      <w:r w:rsidR="00403082" w:rsidRPr="00657142">
        <w:rPr>
          <w:rFonts w:ascii="Times New Roman" w:eastAsia="Times New Roman" w:hAnsi="Times New Roman" w:cs="Times New Roman"/>
          <w:color w:val="000000"/>
          <w:sz w:val="24"/>
          <w:szCs w:val="24"/>
          <w:lang w:eastAsia="en-CA"/>
        </w:rPr>
        <w:t xml:space="preserve">). </w:t>
      </w:r>
      <w:r w:rsidR="000A0FD1" w:rsidRPr="00657142">
        <w:rPr>
          <w:rFonts w:ascii="Times New Roman" w:eastAsia="Times New Roman" w:hAnsi="Times New Roman" w:cs="Times New Roman"/>
          <w:color w:val="000000"/>
          <w:sz w:val="24"/>
          <w:szCs w:val="24"/>
          <w:lang w:eastAsia="en-CA"/>
        </w:rPr>
        <w:t>Although workplace inspection is a better way for detecting ES violations, less than one percent of Ontario workplaces are inspected a year (</w:t>
      </w:r>
      <w:r w:rsidR="00F02915" w:rsidRPr="00657142">
        <w:rPr>
          <w:rFonts w:ascii="Times New Roman" w:eastAsia="Times New Roman" w:hAnsi="Times New Roman" w:cs="Times New Roman"/>
          <w:color w:val="000000"/>
          <w:sz w:val="24"/>
          <w:szCs w:val="24"/>
          <w:lang w:eastAsia="en-CA"/>
        </w:rPr>
        <w:t>Ibid.</w:t>
      </w:r>
      <w:r w:rsidR="000A0FD1" w:rsidRPr="00657142">
        <w:rPr>
          <w:rFonts w:ascii="Times New Roman" w:eastAsia="Times New Roman" w:hAnsi="Times New Roman" w:cs="Times New Roman"/>
          <w:color w:val="000000"/>
          <w:sz w:val="24"/>
          <w:szCs w:val="24"/>
          <w:lang w:eastAsia="en-CA"/>
        </w:rPr>
        <w:t xml:space="preserve">). </w:t>
      </w:r>
    </w:p>
    <w:p w14:paraId="0659ACB9" w14:textId="4FA21B68" w:rsidR="009A094D" w:rsidRPr="00657142" w:rsidRDefault="000A0FD1" w:rsidP="00887019">
      <w:pPr>
        <w:spacing w:after="0" w:line="240" w:lineRule="auto"/>
        <w:ind w:firstLine="720"/>
        <w:rPr>
          <w:rFonts w:ascii="Times New Roman" w:eastAsia="Times New Roman" w:hAnsi="Times New Roman" w:cs="Times New Roman"/>
          <w:color w:val="000000"/>
          <w:sz w:val="24"/>
          <w:szCs w:val="24"/>
          <w:lang w:eastAsia="en-CA"/>
        </w:rPr>
      </w:pPr>
      <w:r w:rsidRPr="00657142">
        <w:rPr>
          <w:rFonts w:ascii="Times New Roman" w:eastAsia="Times New Roman" w:hAnsi="Times New Roman" w:cs="Times New Roman"/>
          <w:color w:val="000000"/>
          <w:sz w:val="24"/>
          <w:szCs w:val="24"/>
          <w:lang w:eastAsia="en-CA"/>
        </w:rPr>
        <w:t xml:space="preserve">The Ontario </w:t>
      </w:r>
      <w:r w:rsidRPr="00657142">
        <w:rPr>
          <w:rFonts w:ascii="Times New Roman" w:eastAsia="Times New Roman" w:hAnsi="Times New Roman" w:cs="Times New Roman"/>
          <w:i/>
          <w:color w:val="000000"/>
          <w:sz w:val="24"/>
          <w:szCs w:val="24"/>
          <w:lang w:eastAsia="en-CA"/>
        </w:rPr>
        <w:t>Open for Business Act</w:t>
      </w:r>
      <w:r w:rsidRPr="00657142">
        <w:rPr>
          <w:rFonts w:ascii="Times New Roman" w:eastAsia="Times New Roman" w:hAnsi="Times New Roman" w:cs="Times New Roman"/>
          <w:color w:val="000000"/>
          <w:sz w:val="24"/>
          <w:szCs w:val="24"/>
          <w:lang w:eastAsia="en-CA"/>
        </w:rPr>
        <w:t xml:space="preserve"> (OBA) was designed in 2010 to address a backlog of 14,000 complaints by promoting efficiency in the investigation and resolution of Employment Standard complaints</w:t>
      </w:r>
      <w:r w:rsidR="00B1516C" w:rsidRPr="00657142">
        <w:rPr>
          <w:rFonts w:ascii="Times New Roman" w:eastAsia="Times New Roman" w:hAnsi="Times New Roman" w:cs="Times New Roman"/>
          <w:color w:val="000000"/>
          <w:sz w:val="24"/>
          <w:szCs w:val="24"/>
          <w:lang w:eastAsia="en-CA"/>
        </w:rPr>
        <w:t xml:space="preserve">, which included a requirement for employees to bring their complaints to their employer first before filing a complaint with the Ministry of Labour, and to gather their own information to support their claim. The expectation was that </w:t>
      </w:r>
      <w:r w:rsidR="00D11E6E" w:rsidRPr="00657142">
        <w:rPr>
          <w:rFonts w:ascii="Times New Roman" w:eastAsia="Times New Roman" w:hAnsi="Times New Roman" w:cs="Times New Roman"/>
          <w:color w:val="000000"/>
          <w:sz w:val="24"/>
          <w:szCs w:val="24"/>
          <w:lang w:eastAsia="en-CA"/>
        </w:rPr>
        <w:t>mediation</w:t>
      </w:r>
      <w:r w:rsidR="00B1516C" w:rsidRPr="00657142">
        <w:rPr>
          <w:rFonts w:ascii="Times New Roman" w:eastAsia="Times New Roman" w:hAnsi="Times New Roman" w:cs="Times New Roman"/>
          <w:color w:val="000000"/>
          <w:sz w:val="24"/>
          <w:szCs w:val="24"/>
          <w:lang w:eastAsia="en-CA"/>
        </w:rPr>
        <w:t xml:space="preserve"> could occur, where a settlement would be negotiated</w:t>
      </w:r>
      <w:r w:rsidR="00D11E6E">
        <w:rPr>
          <w:rFonts w:ascii="Times New Roman" w:eastAsia="Times New Roman" w:hAnsi="Times New Roman" w:cs="Times New Roman"/>
          <w:color w:val="000000"/>
          <w:sz w:val="24"/>
          <w:szCs w:val="24"/>
          <w:lang w:eastAsia="en-CA"/>
        </w:rPr>
        <w:t xml:space="preserve"> </w:t>
      </w:r>
      <w:r w:rsidR="00B1516C" w:rsidRPr="00657142">
        <w:rPr>
          <w:rFonts w:ascii="Times New Roman" w:eastAsia="Times New Roman" w:hAnsi="Times New Roman" w:cs="Times New Roman"/>
          <w:color w:val="000000"/>
          <w:sz w:val="24"/>
          <w:szCs w:val="24"/>
          <w:lang w:eastAsia="en-CA"/>
        </w:rPr>
        <w:t xml:space="preserve">instead of imposing actual sanctions on employers. The OBA has been criticized for the </w:t>
      </w:r>
      <w:r w:rsidR="002A1E65" w:rsidRPr="00657142">
        <w:rPr>
          <w:rFonts w:ascii="Times New Roman" w:eastAsia="Times New Roman" w:hAnsi="Times New Roman" w:cs="Times New Roman"/>
          <w:color w:val="000000"/>
          <w:sz w:val="24"/>
          <w:szCs w:val="24"/>
          <w:lang w:eastAsia="en-CA"/>
        </w:rPr>
        <w:t>power imbalance it creates, further preventing adequate enforcement of employment standards for precarious workers</w:t>
      </w:r>
      <w:r w:rsidR="00F02915" w:rsidRPr="00657142">
        <w:rPr>
          <w:rFonts w:ascii="Times New Roman" w:eastAsia="Times New Roman" w:hAnsi="Times New Roman" w:cs="Times New Roman"/>
          <w:color w:val="000000"/>
          <w:sz w:val="24"/>
          <w:szCs w:val="24"/>
          <w:lang w:eastAsia="en-CA"/>
        </w:rPr>
        <w:t xml:space="preserve"> (Vosko &amp; Thomas, </w:t>
      </w:r>
      <w:r w:rsidR="005569C6">
        <w:rPr>
          <w:rFonts w:ascii="Times New Roman" w:eastAsia="Times New Roman" w:hAnsi="Times New Roman" w:cs="Times New Roman"/>
          <w:color w:val="000000"/>
          <w:sz w:val="24"/>
          <w:szCs w:val="24"/>
          <w:lang w:eastAsia="en-CA"/>
        </w:rPr>
        <w:t>2012</w:t>
      </w:r>
      <w:r w:rsidR="00F02915" w:rsidRPr="00657142">
        <w:rPr>
          <w:rFonts w:ascii="Times New Roman" w:eastAsia="Times New Roman" w:hAnsi="Times New Roman" w:cs="Times New Roman"/>
          <w:color w:val="000000"/>
          <w:sz w:val="24"/>
          <w:szCs w:val="24"/>
          <w:lang w:eastAsia="en-CA"/>
        </w:rPr>
        <w:t>)</w:t>
      </w:r>
      <w:r w:rsidR="002A1E65" w:rsidRPr="00657142">
        <w:rPr>
          <w:rFonts w:ascii="Times New Roman" w:eastAsia="Times New Roman" w:hAnsi="Times New Roman" w:cs="Times New Roman"/>
          <w:color w:val="000000"/>
          <w:sz w:val="24"/>
          <w:szCs w:val="24"/>
          <w:lang w:eastAsia="en-CA"/>
        </w:rPr>
        <w:t>.</w:t>
      </w:r>
    </w:p>
    <w:p w14:paraId="3943E131" w14:textId="3332EDDC" w:rsidR="00BF2C0D" w:rsidRPr="00657142" w:rsidRDefault="00031556" w:rsidP="00887019">
      <w:pPr>
        <w:spacing w:after="0" w:line="240" w:lineRule="auto"/>
        <w:ind w:firstLine="720"/>
        <w:rPr>
          <w:rFonts w:ascii="Times New Roman" w:hAnsi="Times New Roman" w:cs="Times New Roman"/>
          <w:sz w:val="24"/>
          <w:szCs w:val="24"/>
        </w:rPr>
      </w:pPr>
      <w:r w:rsidRPr="00657142">
        <w:rPr>
          <w:rFonts w:ascii="Times New Roman" w:hAnsi="Times New Roman" w:cs="Times New Roman"/>
          <w:sz w:val="24"/>
          <w:szCs w:val="24"/>
          <w:shd w:val="clear" w:color="auto" w:fill="FFFFFF"/>
        </w:rPr>
        <w:lastRenderedPageBreak/>
        <w:t xml:space="preserve">Appropriate means </w:t>
      </w:r>
      <w:r w:rsidR="005675B6" w:rsidRPr="00657142">
        <w:rPr>
          <w:rFonts w:ascii="Times New Roman" w:hAnsi="Times New Roman" w:cs="Times New Roman"/>
          <w:sz w:val="24"/>
          <w:szCs w:val="24"/>
          <w:shd w:val="clear" w:color="auto" w:fill="FFFFFF"/>
        </w:rPr>
        <w:t>for</w:t>
      </w:r>
      <w:r w:rsidRPr="00657142">
        <w:rPr>
          <w:rFonts w:ascii="Times New Roman" w:hAnsi="Times New Roman" w:cs="Times New Roman"/>
          <w:sz w:val="24"/>
          <w:szCs w:val="24"/>
          <w:shd w:val="clear" w:color="auto" w:fill="FFFFFF"/>
        </w:rPr>
        <w:t xml:space="preserve"> ens</w:t>
      </w:r>
      <w:r w:rsidR="005675B6" w:rsidRPr="00657142">
        <w:rPr>
          <w:rFonts w:ascii="Times New Roman" w:hAnsi="Times New Roman" w:cs="Times New Roman"/>
          <w:sz w:val="24"/>
          <w:szCs w:val="24"/>
          <w:shd w:val="clear" w:color="auto" w:fill="FFFFFF"/>
        </w:rPr>
        <w:t>uring compliance and monitoring</w:t>
      </w:r>
      <w:r w:rsidRPr="00657142">
        <w:rPr>
          <w:rFonts w:ascii="Times New Roman" w:hAnsi="Times New Roman" w:cs="Times New Roman"/>
          <w:sz w:val="24"/>
          <w:szCs w:val="24"/>
          <w:shd w:val="clear" w:color="auto" w:fill="FFFFFF"/>
        </w:rPr>
        <w:t xml:space="preserve"> enforcement are lacking in the federal TFW program, preventing the assurance of protection for migrant workers from exploitation </w:t>
      </w:r>
      <w:r w:rsidR="005675B6" w:rsidRPr="00657142">
        <w:rPr>
          <w:rFonts w:ascii="Times New Roman" w:hAnsi="Times New Roman" w:cs="Times New Roman"/>
          <w:sz w:val="24"/>
          <w:szCs w:val="24"/>
          <w:shd w:val="clear" w:color="auto" w:fill="FFFFFF"/>
        </w:rPr>
        <w:t>and</w:t>
      </w:r>
      <w:r w:rsidRPr="00657142">
        <w:rPr>
          <w:rFonts w:ascii="Times New Roman" w:hAnsi="Times New Roman" w:cs="Times New Roman"/>
          <w:sz w:val="24"/>
          <w:szCs w:val="24"/>
          <w:shd w:val="clear" w:color="auto" w:fill="FFFFFF"/>
        </w:rPr>
        <w:t xml:space="preserve"> hazardous working conditions (CLC, 2011).</w:t>
      </w:r>
      <w:r w:rsidR="00AC0637" w:rsidRPr="00657142">
        <w:rPr>
          <w:rFonts w:ascii="Times New Roman" w:hAnsi="Times New Roman" w:cs="Times New Roman"/>
          <w:sz w:val="24"/>
          <w:szCs w:val="24"/>
          <w:shd w:val="clear" w:color="auto" w:fill="FFFFFF"/>
        </w:rPr>
        <w:t xml:space="preserve"> This issue is made worse for those who are unable to join formal labo</w:t>
      </w:r>
      <w:r w:rsidR="00F02915" w:rsidRPr="00657142">
        <w:rPr>
          <w:rFonts w:ascii="Times New Roman" w:hAnsi="Times New Roman" w:cs="Times New Roman"/>
          <w:sz w:val="24"/>
          <w:szCs w:val="24"/>
          <w:shd w:val="clear" w:color="auto" w:fill="FFFFFF"/>
        </w:rPr>
        <w:t>u</w:t>
      </w:r>
      <w:r w:rsidR="00AC0637" w:rsidRPr="00657142">
        <w:rPr>
          <w:rFonts w:ascii="Times New Roman" w:hAnsi="Times New Roman" w:cs="Times New Roman"/>
          <w:sz w:val="24"/>
          <w:szCs w:val="24"/>
          <w:shd w:val="clear" w:color="auto" w:fill="FFFFFF"/>
        </w:rPr>
        <w:t xml:space="preserve">r organizations. For instance, </w:t>
      </w:r>
      <w:r w:rsidR="00B3446B" w:rsidRPr="00657142">
        <w:rPr>
          <w:rFonts w:ascii="Times New Roman" w:hAnsi="Times New Roman" w:cs="Times New Roman"/>
          <w:sz w:val="24"/>
          <w:szCs w:val="24"/>
          <w:shd w:val="clear" w:color="auto" w:fill="FFFFFF"/>
        </w:rPr>
        <w:t>Live-in Caregiver</w:t>
      </w:r>
      <w:r w:rsidR="00AC0637" w:rsidRPr="00657142">
        <w:rPr>
          <w:rFonts w:ascii="Times New Roman" w:hAnsi="Times New Roman" w:cs="Times New Roman"/>
          <w:sz w:val="24"/>
          <w:szCs w:val="24"/>
          <w:shd w:val="clear" w:color="auto" w:fill="FFFFFF"/>
        </w:rPr>
        <w:t xml:space="preserve">s </w:t>
      </w:r>
      <w:r w:rsidR="00B3446B" w:rsidRPr="00657142">
        <w:rPr>
          <w:rFonts w:ascii="Times New Roman" w:hAnsi="Times New Roman" w:cs="Times New Roman"/>
          <w:sz w:val="24"/>
          <w:szCs w:val="24"/>
          <w:shd w:val="clear" w:color="auto" w:fill="FFFFFF"/>
        </w:rPr>
        <w:t xml:space="preserve">do not have the right to unionize </w:t>
      </w:r>
      <w:r w:rsidR="00AC0637" w:rsidRPr="00657142">
        <w:rPr>
          <w:rFonts w:ascii="Times New Roman" w:hAnsi="Times New Roman" w:cs="Times New Roman"/>
          <w:sz w:val="24"/>
          <w:szCs w:val="24"/>
          <w:shd w:val="clear" w:color="auto" w:fill="FFFFFF"/>
        </w:rPr>
        <w:t>because</w:t>
      </w:r>
      <w:r w:rsidR="00B3446B" w:rsidRPr="00657142">
        <w:rPr>
          <w:rFonts w:ascii="Times New Roman" w:hAnsi="Times New Roman" w:cs="Times New Roman"/>
          <w:sz w:val="24"/>
          <w:szCs w:val="24"/>
          <w:shd w:val="clear" w:color="auto" w:fill="FFFFFF"/>
        </w:rPr>
        <w:t xml:space="preserve"> their place of work is in </w:t>
      </w:r>
      <w:r w:rsidR="00AC0637" w:rsidRPr="00657142">
        <w:rPr>
          <w:rFonts w:ascii="Times New Roman" w:hAnsi="Times New Roman" w:cs="Times New Roman"/>
          <w:sz w:val="24"/>
          <w:szCs w:val="24"/>
          <w:shd w:val="clear" w:color="auto" w:fill="FFFFFF"/>
        </w:rPr>
        <w:t xml:space="preserve">the </w:t>
      </w:r>
      <w:r w:rsidR="00B3446B" w:rsidRPr="00657142">
        <w:rPr>
          <w:rFonts w:ascii="Times New Roman" w:hAnsi="Times New Roman" w:cs="Times New Roman"/>
          <w:sz w:val="24"/>
          <w:szCs w:val="24"/>
          <w:shd w:val="clear" w:color="auto" w:fill="FFFFFF"/>
        </w:rPr>
        <w:t xml:space="preserve">private </w:t>
      </w:r>
      <w:r w:rsidR="00AC0637" w:rsidRPr="00657142">
        <w:rPr>
          <w:rFonts w:ascii="Times New Roman" w:hAnsi="Times New Roman" w:cs="Times New Roman"/>
          <w:sz w:val="24"/>
          <w:szCs w:val="24"/>
          <w:shd w:val="clear" w:color="auto" w:fill="FFFFFF"/>
        </w:rPr>
        <w:t>domestic sphere</w:t>
      </w:r>
      <w:r w:rsidR="00B3446B" w:rsidRPr="00657142">
        <w:rPr>
          <w:rFonts w:ascii="Times New Roman" w:hAnsi="Times New Roman" w:cs="Times New Roman"/>
          <w:sz w:val="24"/>
          <w:szCs w:val="24"/>
          <w:shd w:val="clear" w:color="auto" w:fill="FFFFFF"/>
        </w:rPr>
        <w:t xml:space="preserve"> </w:t>
      </w:r>
      <w:r w:rsidR="00AC0637" w:rsidRPr="00657142">
        <w:rPr>
          <w:rFonts w:ascii="Times New Roman" w:hAnsi="Times New Roman" w:cs="Times New Roman"/>
          <w:sz w:val="24"/>
          <w:szCs w:val="24"/>
          <w:shd w:val="clear" w:color="auto" w:fill="FFFFFF"/>
        </w:rPr>
        <w:t>and it is</w:t>
      </w:r>
      <w:r w:rsidR="00B3446B" w:rsidRPr="00657142">
        <w:rPr>
          <w:rFonts w:ascii="Times New Roman" w:hAnsi="Times New Roman" w:cs="Times New Roman"/>
          <w:sz w:val="24"/>
          <w:szCs w:val="24"/>
          <w:shd w:val="clear" w:color="auto" w:fill="FFFFFF"/>
        </w:rPr>
        <w:t xml:space="preserve"> not recognized as a proper workplace (CLC, 2011)</w:t>
      </w:r>
      <w:r w:rsidR="00AC0637" w:rsidRPr="00657142">
        <w:rPr>
          <w:rFonts w:ascii="Times New Roman" w:hAnsi="Times New Roman" w:cs="Times New Roman"/>
          <w:sz w:val="24"/>
          <w:szCs w:val="24"/>
          <w:shd w:val="clear" w:color="auto" w:fill="FFFFFF"/>
        </w:rPr>
        <w:t xml:space="preserve">. For </w:t>
      </w:r>
      <w:r w:rsidR="00CA2EAB" w:rsidRPr="00657142">
        <w:rPr>
          <w:rFonts w:ascii="Times New Roman" w:hAnsi="Times New Roman" w:cs="Times New Roman"/>
          <w:sz w:val="24"/>
          <w:szCs w:val="24"/>
          <w:shd w:val="clear" w:color="auto" w:fill="FFFFFF"/>
        </w:rPr>
        <w:t xml:space="preserve">migrant workers who are employed </w:t>
      </w:r>
      <w:r w:rsidR="00AC0637" w:rsidRPr="00657142">
        <w:rPr>
          <w:rFonts w:ascii="Times New Roman" w:hAnsi="Times New Roman" w:cs="Times New Roman"/>
          <w:sz w:val="24"/>
          <w:szCs w:val="24"/>
          <w:shd w:val="clear" w:color="auto" w:fill="FFFFFF"/>
        </w:rPr>
        <w:t>in Canada’s Seasonal Agricultural Worker Program</w:t>
      </w:r>
      <w:r w:rsidR="00CA2EAB" w:rsidRPr="00657142">
        <w:rPr>
          <w:rFonts w:ascii="Times New Roman" w:hAnsi="Times New Roman" w:cs="Times New Roman"/>
          <w:sz w:val="24"/>
          <w:szCs w:val="24"/>
          <w:shd w:val="clear" w:color="auto" w:fill="FFFFFF"/>
        </w:rPr>
        <w:t xml:space="preserve"> (SAWP), </w:t>
      </w:r>
      <w:r w:rsidR="005675B6" w:rsidRPr="00657142">
        <w:rPr>
          <w:rFonts w:ascii="Times New Roman" w:hAnsi="Times New Roman" w:cs="Times New Roman"/>
          <w:sz w:val="24"/>
          <w:szCs w:val="24"/>
          <w:shd w:val="clear" w:color="auto" w:fill="FFFFFF"/>
        </w:rPr>
        <w:t xml:space="preserve">also not permitted to unionize, </w:t>
      </w:r>
      <w:r w:rsidR="00CA2EAB" w:rsidRPr="00657142">
        <w:rPr>
          <w:rFonts w:ascii="Times New Roman" w:hAnsi="Times New Roman" w:cs="Times New Roman"/>
          <w:sz w:val="24"/>
          <w:szCs w:val="24"/>
          <w:shd w:val="clear" w:color="auto" w:fill="FFFFFF"/>
        </w:rPr>
        <w:t>t</w:t>
      </w:r>
      <w:r w:rsidRPr="00657142">
        <w:rPr>
          <w:rFonts w:ascii="Times New Roman" w:hAnsi="Times New Roman" w:cs="Times New Roman"/>
          <w:sz w:val="24"/>
          <w:szCs w:val="24"/>
          <w:shd w:val="clear" w:color="auto" w:fill="FFFFFF"/>
        </w:rPr>
        <w:t>he condition</w:t>
      </w:r>
      <w:r w:rsidR="00CA2EAB" w:rsidRPr="00657142">
        <w:rPr>
          <w:rFonts w:ascii="Times New Roman" w:hAnsi="Times New Roman" w:cs="Times New Roman"/>
          <w:sz w:val="24"/>
          <w:szCs w:val="24"/>
          <w:shd w:val="clear" w:color="auto" w:fill="FFFFFF"/>
        </w:rPr>
        <w:t xml:space="preserve"> of repatriation </w:t>
      </w:r>
      <w:r w:rsidRPr="00657142">
        <w:rPr>
          <w:rFonts w:ascii="Times New Roman" w:hAnsi="Times New Roman" w:cs="Times New Roman"/>
          <w:sz w:val="24"/>
          <w:szCs w:val="24"/>
          <w:shd w:val="clear" w:color="auto" w:fill="FFFFFF"/>
        </w:rPr>
        <w:t xml:space="preserve">allows </w:t>
      </w:r>
      <w:r w:rsidR="00CA2EAB" w:rsidRPr="00657142">
        <w:rPr>
          <w:rFonts w:ascii="Times New Roman" w:hAnsi="Times New Roman" w:cs="Times New Roman"/>
          <w:sz w:val="24"/>
          <w:szCs w:val="24"/>
          <w:shd w:val="clear" w:color="auto" w:fill="FFFFFF"/>
        </w:rPr>
        <w:t xml:space="preserve">Canadian </w:t>
      </w:r>
      <w:r w:rsidRPr="00657142">
        <w:rPr>
          <w:rFonts w:ascii="Times New Roman" w:hAnsi="Times New Roman" w:cs="Times New Roman"/>
          <w:sz w:val="24"/>
          <w:szCs w:val="24"/>
          <w:shd w:val="clear" w:color="auto" w:fill="FFFFFF"/>
        </w:rPr>
        <w:t xml:space="preserve">employers to send injured or sick workers back to their home country without the availability of a review process when conflict arises between employer and employee, and without the ability to appeal the repatriation decision (CLC, 2011). </w:t>
      </w:r>
      <w:r w:rsidR="00CA2EAB" w:rsidRPr="00657142">
        <w:rPr>
          <w:rFonts w:ascii="Times New Roman" w:hAnsi="Times New Roman" w:cs="Times New Roman"/>
          <w:sz w:val="24"/>
          <w:szCs w:val="24"/>
          <w:shd w:val="clear" w:color="auto" w:fill="FFFFFF"/>
        </w:rPr>
        <w:t>In each of these programs, the vulnerability of the workers is much higher because of the legal restrictions on their ability to join a formal union, or to access legal means for securing</w:t>
      </w:r>
      <w:r w:rsidR="001729A9" w:rsidRPr="00657142">
        <w:rPr>
          <w:rFonts w:ascii="Times New Roman" w:hAnsi="Times New Roman" w:cs="Times New Roman"/>
          <w:sz w:val="24"/>
          <w:szCs w:val="24"/>
          <w:shd w:val="clear" w:color="auto" w:fill="FFFFFF"/>
        </w:rPr>
        <w:t xml:space="preserve"> protection.</w:t>
      </w:r>
      <w:r w:rsidR="00CA2EAB" w:rsidRPr="00657142">
        <w:rPr>
          <w:rFonts w:ascii="Times New Roman" w:hAnsi="Times New Roman" w:cs="Times New Roman"/>
          <w:sz w:val="24"/>
          <w:szCs w:val="24"/>
          <w:shd w:val="clear" w:color="auto" w:fill="FFFFFF"/>
        </w:rPr>
        <w:t xml:space="preserve"> </w:t>
      </w:r>
      <w:r w:rsidR="00BF2C0D" w:rsidRPr="00657142">
        <w:rPr>
          <w:rFonts w:ascii="Times New Roman" w:hAnsi="Times New Roman" w:cs="Times New Roman"/>
          <w:sz w:val="24"/>
          <w:szCs w:val="24"/>
        </w:rPr>
        <w:t>Recommendations put forth to improve the vulnerable status of Temporary Foreign Workers include: not having migrant workers’ permits tied to a single employer; subjecting employers to mandatory monitoring; providing access to settlement services for migrant workers; allowing a viable, accessible path for permanent residence for low-skilled migrant workers similar to the access available for high-skilled migrant workers (Canadian Council for Refugees, 2012)</w:t>
      </w:r>
      <w:r w:rsidR="00E500EA" w:rsidRPr="00657142">
        <w:rPr>
          <w:rFonts w:ascii="Times New Roman" w:hAnsi="Times New Roman" w:cs="Times New Roman"/>
          <w:sz w:val="24"/>
          <w:szCs w:val="24"/>
        </w:rPr>
        <w:t>;</w:t>
      </w:r>
      <w:r w:rsidR="00BF2C0D" w:rsidRPr="00657142">
        <w:rPr>
          <w:rFonts w:ascii="Times New Roman" w:hAnsi="Times New Roman" w:cs="Times New Roman"/>
          <w:sz w:val="24"/>
          <w:szCs w:val="24"/>
        </w:rPr>
        <w:t xml:space="preserve"> and permitting unionization for all workers.</w:t>
      </w:r>
    </w:p>
    <w:p w14:paraId="60FF1435" w14:textId="77777777" w:rsidR="00477216" w:rsidRPr="00657142" w:rsidRDefault="00477216" w:rsidP="00887019">
      <w:pPr>
        <w:spacing w:after="0" w:line="240" w:lineRule="auto"/>
        <w:rPr>
          <w:rFonts w:ascii="Times New Roman" w:hAnsi="Times New Roman" w:cs="Times New Roman"/>
          <w:sz w:val="24"/>
          <w:szCs w:val="24"/>
          <w:shd w:val="clear" w:color="auto" w:fill="FFFFFF"/>
        </w:rPr>
      </w:pPr>
    </w:p>
    <w:p w14:paraId="34B72AD1" w14:textId="3ACB1DBF" w:rsidR="009F6823" w:rsidRPr="00657142" w:rsidRDefault="00854684" w:rsidP="00887019">
      <w:pPr>
        <w:spacing w:after="0" w:line="240" w:lineRule="auto"/>
        <w:rPr>
          <w:rFonts w:ascii="Times New Roman" w:eastAsia="Times New Roman" w:hAnsi="Times New Roman" w:cs="Times New Roman"/>
          <w:b/>
          <w:color w:val="000000"/>
          <w:sz w:val="24"/>
          <w:szCs w:val="24"/>
          <w:lang w:eastAsia="en-CA"/>
        </w:rPr>
      </w:pPr>
      <w:r>
        <w:rPr>
          <w:rFonts w:ascii="Times New Roman" w:eastAsia="Times New Roman" w:hAnsi="Times New Roman" w:cs="Times New Roman"/>
          <w:b/>
          <w:color w:val="000000"/>
          <w:sz w:val="24"/>
          <w:szCs w:val="24"/>
          <w:lang w:eastAsia="en-CA"/>
        </w:rPr>
        <w:t xml:space="preserve">IV. </w:t>
      </w:r>
      <w:r w:rsidR="00521D41" w:rsidRPr="00657142">
        <w:rPr>
          <w:rFonts w:ascii="Times New Roman" w:eastAsia="Times New Roman" w:hAnsi="Times New Roman" w:cs="Times New Roman"/>
          <w:b/>
          <w:color w:val="000000"/>
          <w:sz w:val="24"/>
          <w:szCs w:val="24"/>
          <w:lang w:eastAsia="en-CA"/>
        </w:rPr>
        <w:t>K</w:t>
      </w:r>
      <w:r w:rsidR="009F6823" w:rsidRPr="00657142">
        <w:rPr>
          <w:rFonts w:ascii="Times New Roman" w:eastAsia="Times New Roman" w:hAnsi="Times New Roman" w:cs="Times New Roman"/>
          <w:b/>
          <w:color w:val="000000"/>
          <w:sz w:val="24"/>
          <w:szCs w:val="24"/>
          <w:lang w:eastAsia="en-CA"/>
        </w:rPr>
        <w:t xml:space="preserve">ey </w:t>
      </w:r>
      <w:r w:rsidR="00F62B62" w:rsidRPr="00657142">
        <w:rPr>
          <w:rFonts w:ascii="Times New Roman" w:eastAsia="Times New Roman" w:hAnsi="Times New Roman" w:cs="Times New Roman"/>
          <w:b/>
          <w:color w:val="000000"/>
          <w:sz w:val="24"/>
          <w:szCs w:val="24"/>
          <w:lang w:eastAsia="en-CA"/>
        </w:rPr>
        <w:t>C</w:t>
      </w:r>
      <w:r w:rsidR="009F6823" w:rsidRPr="00657142">
        <w:rPr>
          <w:rFonts w:ascii="Times New Roman" w:eastAsia="Times New Roman" w:hAnsi="Times New Roman" w:cs="Times New Roman"/>
          <w:b/>
          <w:color w:val="000000"/>
          <w:sz w:val="24"/>
          <w:szCs w:val="24"/>
          <w:lang w:eastAsia="en-CA"/>
        </w:rPr>
        <w:t xml:space="preserve">ases </w:t>
      </w:r>
      <w:r w:rsidR="00F62B62" w:rsidRPr="00657142">
        <w:rPr>
          <w:rFonts w:ascii="Times New Roman" w:eastAsia="Times New Roman" w:hAnsi="Times New Roman" w:cs="Times New Roman"/>
          <w:b/>
          <w:color w:val="000000"/>
          <w:sz w:val="24"/>
          <w:szCs w:val="24"/>
          <w:lang w:eastAsia="en-CA"/>
        </w:rPr>
        <w:t>For F</w:t>
      </w:r>
      <w:r w:rsidR="00521D41" w:rsidRPr="00657142">
        <w:rPr>
          <w:rFonts w:ascii="Times New Roman" w:eastAsia="Times New Roman" w:hAnsi="Times New Roman" w:cs="Times New Roman"/>
          <w:b/>
          <w:color w:val="000000"/>
          <w:sz w:val="24"/>
          <w:szCs w:val="24"/>
          <w:lang w:eastAsia="en-CA"/>
        </w:rPr>
        <w:t xml:space="preserve">urther </w:t>
      </w:r>
      <w:r w:rsidR="00F62B62" w:rsidRPr="00657142">
        <w:rPr>
          <w:rFonts w:ascii="Times New Roman" w:eastAsia="Times New Roman" w:hAnsi="Times New Roman" w:cs="Times New Roman"/>
          <w:b/>
          <w:color w:val="000000"/>
          <w:sz w:val="24"/>
          <w:szCs w:val="24"/>
          <w:lang w:eastAsia="en-CA"/>
        </w:rPr>
        <w:t>I</w:t>
      </w:r>
      <w:r w:rsidR="00521D41" w:rsidRPr="00657142">
        <w:rPr>
          <w:rFonts w:ascii="Times New Roman" w:eastAsia="Times New Roman" w:hAnsi="Times New Roman" w:cs="Times New Roman"/>
          <w:b/>
          <w:color w:val="000000"/>
          <w:sz w:val="24"/>
          <w:szCs w:val="24"/>
          <w:lang w:eastAsia="en-CA"/>
        </w:rPr>
        <w:t>n-</w:t>
      </w:r>
      <w:r w:rsidR="00F62B62" w:rsidRPr="00657142">
        <w:rPr>
          <w:rFonts w:ascii="Times New Roman" w:eastAsia="Times New Roman" w:hAnsi="Times New Roman" w:cs="Times New Roman"/>
          <w:b/>
          <w:color w:val="000000"/>
          <w:sz w:val="24"/>
          <w:szCs w:val="24"/>
          <w:lang w:eastAsia="en-CA"/>
        </w:rPr>
        <w:t>D</w:t>
      </w:r>
      <w:r w:rsidR="00521D41" w:rsidRPr="00657142">
        <w:rPr>
          <w:rFonts w:ascii="Times New Roman" w:eastAsia="Times New Roman" w:hAnsi="Times New Roman" w:cs="Times New Roman"/>
          <w:b/>
          <w:color w:val="000000"/>
          <w:sz w:val="24"/>
          <w:szCs w:val="24"/>
          <w:lang w:eastAsia="en-CA"/>
        </w:rPr>
        <w:t xml:space="preserve">epth </w:t>
      </w:r>
      <w:r w:rsidR="00F62B62" w:rsidRPr="00657142">
        <w:rPr>
          <w:rFonts w:ascii="Times New Roman" w:eastAsia="Times New Roman" w:hAnsi="Times New Roman" w:cs="Times New Roman"/>
          <w:b/>
          <w:color w:val="000000"/>
          <w:sz w:val="24"/>
          <w:szCs w:val="24"/>
          <w:lang w:eastAsia="en-CA"/>
        </w:rPr>
        <w:t>S</w:t>
      </w:r>
      <w:r w:rsidR="00521D41" w:rsidRPr="00657142">
        <w:rPr>
          <w:rFonts w:ascii="Times New Roman" w:eastAsia="Times New Roman" w:hAnsi="Times New Roman" w:cs="Times New Roman"/>
          <w:b/>
          <w:color w:val="000000"/>
          <w:sz w:val="24"/>
          <w:szCs w:val="24"/>
          <w:lang w:eastAsia="en-CA"/>
        </w:rPr>
        <w:t>tudy</w:t>
      </w:r>
    </w:p>
    <w:p w14:paraId="71F26D8A" w14:textId="04F3F44E" w:rsidR="00977A54" w:rsidRPr="00F96BC8" w:rsidRDefault="00F04047" w:rsidP="00D26657">
      <w:pPr>
        <w:spacing w:after="0" w:line="240" w:lineRule="auto"/>
        <w:rPr>
          <w:rFonts w:ascii="Times New Roman" w:eastAsia="Times New Roman" w:hAnsi="Times New Roman" w:cs="Times New Roman"/>
          <w:color w:val="000000"/>
          <w:sz w:val="24"/>
          <w:szCs w:val="24"/>
          <w:lang w:eastAsia="en-CA"/>
        </w:rPr>
      </w:pPr>
      <w:r w:rsidRPr="00657142">
        <w:rPr>
          <w:rFonts w:ascii="Times New Roman" w:hAnsi="Times New Roman" w:cs="Times New Roman"/>
          <w:sz w:val="24"/>
          <w:szCs w:val="24"/>
        </w:rPr>
        <w:t>In terms of the increased assistance unions are providing the precariously employed, i</w:t>
      </w:r>
      <w:r w:rsidR="008C7464" w:rsidRPr="00657142">
        <w:rPr>
          <w:rFonts w:ascii="Times New Roman" w:hAnsi="Times New Roman" w:cs="Times New Roman"/>
          <w:sz w:val="24"/>
          <w:szCs w:val="24"/>
        </w:rPr>
        <w:t xml:space="preserve">t </w:t>
      </w:r>
      <w:r w:rsidR="00977A54" w:rsidRPr="00657142">
        <w:rPr>
          <w:rFonts w:ascii="Times New Roman" w:hAnsi="Times New Roman" w:cs="Times New Roman"/>
          <w:sz w:val="24"/>
          <w:szCs w:val="24"/>
        </w:rPr>
        <w:t>is necessary</w:t>
      </w:r>
      <w:r w:rsidR="008C7464" w:rsidRPr="00657142">
        <w:rPr>
          <w:rFonts w:ascii="Times New Roman" w:hAnsi="Times New Roman" w:cs="Times New Roman"/>
          <w:sz w:val="24"/>
          <w:szCs w:val="24"/>
        </w:rPr>
        <w:t xml:space="preserve"> to study the</w:t>
      </w:r>
      <w:r w:rsidR="00977A54" w:rsidRPr="00657142">
        <w:rPr>
          <w:rFonts w:ascii="Times New Roman" w:hAnsi="Times New Roman" w:cs="Times New Roman"/>
          <w:sz w:val="24"/>
          <w:szCs w:val="24"/>
        </w:rPr>
        <w:t xml:space="preserve"> progress, as well as the </w:t>
      </w:r>
      <w:r w:rsidRPr="00657142">
        <w:rPr>
          <w:rFonts w:ascii="Times New Roman" w:hAnsi="Times New Roman" w:cs="Times New Roman"/>
          <w:sz w:val="24"/>
          <w:szCs w:val="24"/>
        </w:rPr>
        <w:t>lack</w:t>
      </w:r>
      <w:r w:rsidR="00E13B85" w:rsidRPr="00657142">
        <w:rPr>
          <w:rFonts w:ascii="Times New Roman" w:hAnsi="Times New Roman" w:cs="Times New Roman"/>
          <w:sz w:val="24"/>
          <w:szCs w:val="24"/>
        </w:rPr>
        <w:t xml:space="preserve"> </w:t>
      </w:r>
      <w:r w:rsidRPr="00657142">
        <w:rPr>
          <w:rFonts w:ascii="Times New Roman" w:hAnsi="Times New Roman" w:cs="Times New Roman"/>
          <w:sz w:val="24"/>
          <w:szCs w:val="24"/>
        </w:rPr>
        <w:t>thereof</w:t>
      </w:r>
      <w:r w:rsidR="00977A54" w:rsidRPr="00657142">
        <w:rPr>
          <w:rFonts w:ascii="Times New Roman" w:hAnsi="Times New Roman" w:cs="Times New Roman"/>
          <w:sz w:val="24"/>
          <w:szCs w:val="24"/>
        </w:rPr>
        <w:t xml:space="preserve">, </w:t>
      </w:r>
      <w:r w:rsidRPr="00657142">
        <w:rPr>
          <w:rFonts w:ascii="Times New Roman" w:hAnsi="Times New Roman" w:cs="Times New Roman"/>
          <w:sz w:val="24"/>
          <w:szCs w:val="24"/>
        </w:rPr>
        <w:t>in</w:t>
      </w:r>
      <w:r w:rsidR="00A9380B" w:rsidRPr="00657142">
        <w:rPr>
          <w:rFonts w:ascii="Times New Roman" w:hAnsi="Times New Roman" w:cs="Times New Roman"/>
          <w:sz w:val="24"/>
          <w:szCs w:val="24"/>
        </w:rPr>
        <w:t xml:space="preserve"> raising standards across industries rather than</w:t>
      </w:r>
      <w:r w:rsidRPr="00657142">
        <w:rPr>
          <w:rFonts w:ascii="Times New Roman" w:hAnsi="Times New Roman" w:cs="Times New Roman"/>
          <w:sz w:val="24"/>
          <w:szCs w:val="24"/>
        </w:rPr>
        <w:t xml:space="preserve"> just</w:t>
      </w:r>
      <w:r w:rsidR="00A9380B" w:rsidRPr="00657142">
        <w:rPr>
          <w:rFonts w:ascii="Times New Roman" w:hAnsi="Times New Roman" w:cs="Times New Roman"/>
          <w:sz w:val="24"/>
          <w:szCs w:val="24"/>
        </w:rPr>
        <w:t xml:space="preserve"> individual worksites</w:t>
      </w:r>
      <w:r w:rsidR="00977A54" w:rsidRPr="00657142">
        <w:rPr>
          <w:rFonts w:ascii="Times New Roman" w:hAnsi="Times New Roman" w:cs="Times New Roman"/>
          <w:sz w:val="24"/>
          <w:szCs w:val="24"/>
        </w:rPr>
        <w:t>, and in improving policies for protecting all workers, regardless of work</w:t>
      </w:r>
      <w:r w:rsidR="00E13B85" w:rsidRPr="00657142">
        <w:rPr>
          <w:rFonts w:ascii="Times New Roman" w:hAnsi="Times New Roman" w:cs="Times New Roman"/>
          <w:sz w:val="24"/>
          <w:szCs w:val="24"/>
        </w:rPr>
        <w:t>/employment</w:t>
      </w:r>
      <w:r w:rsidR="00977A54" w:rsidRPr="00657142">
        <w:rPr>
          <w:rFonts w:ascii="Times New Roman" w:hAnsi="Times New Roman" w:cs="Times New Roman"/>
          <w:sz w:val="24"/>
          <w:szCs w:val="24"/>
        </w:rPr>
        <w:t xml:space="preserve"> status</w:t>
      </w:r>
      <w:r w:rsidR="000C5968" w:rsidRPr="00657142">
        <w:rPr>
          <w:rFonts w:ascii="Times New Roman" w:hAnsi="Times New Roman" w:cs="Times New Roman"/>
          <w:sz w:val="24"/>
          <w:szCs w:val="24"/>
        </w:rPr>
        <w:t xml:space="preserve">. </w:t>
      </w:r>
      <w:r w:rsidR="00977A54" w:rsidRPr="00657142">
        <w:rPr>
          <w:rFonts w:ascii="Times New Roman" w:hAnsi="Times New Roman" w:cs="Times New Roman"/>
          <w:sz w:val="24"/>
          <w:szCs w:val="24"/>
        </w:rPr>
        <w:t>The following unions</w:t>
      </w:r>
      <w:r w:rsidR="00E13B85" w:rsidRPr="00657142">
        <w:rPr>
          <w:rFonts w:ascii="Times New Roman" w:hAnsi="Times New Roman" w:cs="Times New Roman"/>
          <w:sz w:val="24"/>
          <w:szCs w:val="24"/>
        </w:rPr>
        <w:t>,</w:t>
      </w:r>
      <w:r w:rsidR="00977A54" w:rsidRPr="00657142">
        <w:rPr>
          <w:rFonts w:ascii="Times New Roman" w:hAnsi="Times New Roman" w:cs="Times New Roman"/>
          <w:sz w:val="24"/>
          <w:szCs w:val="24"/>
        </w:rPr>
        <w:t xml:space="preserve"> organizations</w:t>
      </w:r>
      <w:r w:rsidR="00E13B85" w:rsidRPr="00657142">
        <w:rPr>
          <w:rFonts w:ascii="Times New Roman" w:hAnsi="Times New Roman" w:cs="Times New Roman"/>
          <w:sz w:val="24"/>
          <w:szCs w:val="24"/>
        </w:rPr>
        <w:t>, and coalitions/ initi</w:t>
      </w:r>
      <w:r w:rsidR="00AD631D">
        <w:rPr>
          <w:rFonts w:ascii="Times New Roman" w:hAnsi="Times New Roman" w:cs="Times New Roman"/>
          <w:sz w:val="24"/>
          <w:szCs w:val="24"/>
        </w:rPr>
        <w:t>a</w:t>
      </w:r>
      <w:r w:rsidR="00E13B85" w:rsidRPr="00657142">
        <w:rPr>
          <w:rFonts w:ascii="Times New Roman" w:hAnsi="Times New Roman" w:cs="Times New Roman"/>
          <w:sz w:val="24"/>
          <w:szCs w:val="24"/>
        </w:rPr>
        <w:t>tives</w:t>
      </w:r>
      <w:r w:rsidR="00977A54" w:rsidRPr="00657142">
        <w:rPr>
          <w:rFonts w:ascii="Times New Roman" w:hAnsi="Times New Roman" w:cs="Times New Roman"/>
          <w:sz w:val="24"/>
          <w:szCs w:val="24"/>
        </w:rPr>
        <w:t xml:space="preserve"> are some of the most predominant “ones to watch” in upcoming years: </w:t>
      </w:r>
      <w:r w:rsidR="00977A54" w:rsidRPr="00657142">
        <w:rPr>
          <w:rFonts w:ascii="Times New Roman" w:eastAsia="Times New Roman" w:hAnsi="Times New Roman" w:cs="Times New Roman"/>
          <w:color w:val="000000"/>
          <w:sz w:val="24"/>
          <w:szCs w:val="24"/>
          <w:lang w:eastAsia="en-CA"/>
        </w:rPr>
        <w:t>Migrant Workers Alliance for Change (MWAC);</w:t>
      </w:r>
      <w:r w:rsidR="00CC11AB" w:rsidRPr="00657142">
        <w:rPr>
          <w:rFonts w:ascii="Times New Roman" w:eastAsia="Times New Roman" w:hAnsi="Times New Roman" w:cs="Times New Roman"/>
          <w:color w:val="000000"/>
          <w:sz w:val="24"/>
          <w:szCs w:val="24"/>
          <w:lang w:eastAsia="en-CA"/>
        </w:rPr>
        <w:t xml:space="preserve"> </w:t>
      </w:r>
      <w:r w:rsidR="00977A54" w:rsidRPr="00657142">
        <w:rPr>
          <w:rFonts w:ascii="Times New Roman" w:eastAsia="Times New Roman" w:hAnsi="Times New Roman" w:cs="Times New Roman"/>
          <w:color w:val="000000"/>
          <w:sz w:val="24"/>
          <w:szCs w:val="24"/>
          <w:lang w:eastAsia="en-CA"/>
        </w:rPr>
        <w:t xml:space="preserve">Good Jobs for All Coalition; BC Employment Standards Coalition; Canadian Auto Workers (CAW); Ontario Federation of Labour (OFL); Canadian Union of Public Employees (CUPE); </w:t>
      </w:r>
      <w:r w:rsidR="00977A54" w:rsidRPr="00657142">
        <w:rPr>
          <w:rFonts w:ascii="Times New Roman" w:hAnsi="Times New Roman" w:cs="Times New Roman"/>
          <w:sz w:val="24"/>
          <w:szCs w:val="24"/>
        </w:rPr>
        <w:t xml:space="preserve">United Steelworkers Canada and </w:t>
      </w:r>
      <w:proofErr w:type="spellStart"/>
      <w:r w:rsidR="00977A54" w:rsidRPr="00657142">
        <w:rPr>
          <w:rFonts w:ascii="Times New Roman" w:hAnsi="Times New Roman" w:cs="Times New Roman"/>
          <w:sz w:val="24"/>
          <w:szCs w:val="24"/>
        </w:rPr>
        <w:t>Migrante</w:t>
      </w:r>
      <w:proofErr w:type="spellEnd"/>
      <w:r w:rsidR="00977A54" w:rsidRPr="00657142">
        <w:rPr>
          <w:rFonts w:ascii="Times New Roman" w:hAnsi="Times New Roman" w:cs="Times New Roman"/>
          <w:sz w:val="24"/>
          <w:szCs w:val="24"/>
        </w:rPr>
        <w:t xml:space="preserve"> Ontario: Independent Worker Association (IWA);</w:t>
      </w:r>
      <w:r w:rsidR="00977A54" w:rsidRPr="00657142">
        <w:rPr>
          <w:rFonts w:ascii="Times New Roman" w:eastAsia="Times New Roman" w:hAnsi="Times New Roman" w:cs="Times New Roman"/>
          <w:color w:val="000000"/>
          <w:sz w:val="24"/>
          <w:szCs w:val="24"/>
          <w:lang w:eastAsia="en-CA"/>
        </w:rPr>
        <w:t xml:space="preserve"> United Food and Commercial Workers (UFCW) –</w:t>
      </w:r>
      <w:r w:rsidR="00E13B85" w:rsidRPr="00657142">
        <w:rPr>
          <w:rFonts w:ascii="Times New Roman" w:eastAsia="Times New Roman" w:hAnsi="Times New Roman" w:cs="Times New Roman"/>
          <w:color w:val="000000"/>
          <w:sz w:val="24"/>
          <w:szCs w:val="24"/>
          <w:lang w:eastAsia="en-CA"/>
        </w:rPr>
        <w:t xml:space="preserve"> </w:t>
      </w:r>
      <w:r w:rsidR="00977A54" w:rsidRPr="00657142">
        <w:rPr>
          <w:rFonts w:ascii="Times New Roman" w:eastAsia="Times New Roman" w:hAnsi="Times New Roman" w:cs="Times New Roman"/>
          <w:color w:val="000000"/>
          <w:sz w:val="24"/>
          <w:szCs w:val="24"/>
          <w:lang w:eastAsia="en-CA"/>
        </w:rPr>
        <w:t xml:space="preserve">especially the assistance provided in addressing the </w:t>
      </w:r>
      <w:r w:rsidR="0065471E" w:rsidRPr="00657142">
        <w:rPr>
          <w:rFonts w:ascii="Times New Roman" w:eastAsia="Times New Roman" w:hAnsi="Times New Roman" w:cs="Times New Roman"/>
          <w:color w:val="000000"/>
          <w:sz w:val="24"/>
          <w:szCs w:val="24"/>
          <w:lang w:eastAsia="en-CA"/>
        </w:rPr>
        <w:t xml:space="preserve">on-going prevention of Wal-Mart employees from being able to </w:t>
      </w:r>
      <w:r w:rsidR="00977A54" w:rsidRPr="00657142">
        <w:rPr>
          <w:rFonts w:ascii="Times New Roman" w:eastAsia="Times New Roman" w:hAnsi="Times New Roman" w:cs="Times New Roman"/>
          <w:color w:val="000000"/>
          <w:sz w:val="24"/>
          <w:szCs w:val="24"/>
          <w:lang w:eastAsia="en-CA"/>
        </w:rPr>
        <w:t>union</w:t>
      </w:r>
      <w:r w:rsidR="0065471E" w:rsidRPr="00657142">
        <w:rPr>
          <w:rFonts w:ascii="Times New Roman" w:eastAsia="Times New Roman" w:hAnsi="Times New Roman" w:cs="Times New Roman"/>
          <w:color w:val="000000"/>
          <w:sz w:val="24"/>
          <w:szCs w:val="24"/>
          <w:lang w:eastAsia="en-CA"/>
        </w:rPr>
        <w:t>ize in North America</w:t>
      </w:r>
      <w:r w:rsidR="00977A54" w:rsidRPr="00657142">
        <w:rPr>
          <w:rFonts w:ascii="Times New Roman" w:eastAsia="Times New Roman" w:hAnsi="Times New Roman" w:cs="Times New Roman"/>
          <w:color w:val="000000"/>
          <w:sz w:val="24"/>
          <w:szCs w:val="24"/>
          <w:lang w:eastAsia="en-CA"/>
        </w:rPr>
        <w:t>; Agricultural Workers Alliance (AWA); Workers’ Action Centre (Toronto)</w:t>
      </w:r>
      <w:r w:rsidR="0065471E" w:rsidRPr="00657142">
        <w:rPr>
          <w:rFonts w:ascii="Times New Roman" w:eastAsia="Times New Roman" w:hAnsi="Times New Roman" w:cs="Times New Roman"/>
          <w:color w:val="000000"/>
          <w:sz w:val="24"/>
          <w:szCs w:val="24"/>
          <w:lang w:eastAsia="en-CA"/>
        </w:rPr>
        <w:t xml:space="preserve">, specifically their </w:t>
      </w:r>
      <w:r w:rsidR="00977A54" w:rsidRPr="00657142">
        <w:rPr>
          <w:rFonts w:ascii="Times New Roman" w:eastAsia="Times New Roman" w:hAnsi="Times New Roman" w:cs="Times New Roman"/>
          <w:i/>
          <w:color w:val="000000"/>
          <w:sz w:val="24"/>
          <w:szCs w:val="24"/>
          <w:lang w:eastAsia="en-CA"/>
        </w:rPr>
        <w:t>Stop Wage Theft</w:t>
      </w:r>
      <w:r w:rsidR="00977A54" w:rsidRPr="00657142">
        <w:rPr>
          <w:rFonts w:ascii="Times New Roman" w:eastAsia="Times New Roman" w:hAnsi="Times New Roman" w:cs="Times New Roman"/>
          <w:color w:val="000000"/>
          <w:sz w:val="24"/>
          <w:szCs w:val="24"/>
          <w:lang w:eastAsia="en-CA"/>
        </w:rPr>
        <w:t xml:space="preserve"> campaign; </w:t>
      </w:r>
      <w:r w:rsidR="00E13B85" w:rsidRPr="00657142">
        <w:rPr>
          <w:rFonts w:ascii="Times New Roman" w:eastAsia="Times New Roman" w:hAnsi="Times New Roman" w:cs="Times New Roman"/>
          <w:color w:val="000000"/>
          <w:sz w:val="24"/>
          <w:szCs w:val="24"/>
          <w:lang w:eastAsia="en-CA"/>
        </w:rPr>
        <w:t xml:space="preserve">Windsor Workers’ Action Centre; </w:t>
      </w:r>
      <w:r w:rsidR="00977A54" w:rsidRPr="00657142">
        <w:rPr>
          <w:rFonts w:ascii="Times New Roman" w:hAnsi="Times New Roman" w:cs="Times New Roman"/>
          <w:sz w:val="24"/>
          <w:szCs w:val="24"/>
        </w:rPr>
        <w:t>Immigrant</w:t>
      </w:r>
      <w:r w:rsidR="00977A54" w:rsidRPr="00EA06AD">
        <w:rPr>
          <w:rFonts w:ascii="Times New Roman" w:hAnsi="Times New Roman" w:cs="Times New Roman"/>
          <w:sz w:val="24"/>
          <w:szCs w:val="24"/>
        </w:rPr>
        <w:t xml:space="preserve"> Workers Centre/Centre des </w:t>
      </w:r>
      <w:proofErr w:type="spellStart"/>
      <w:r w:rsidR="00977A54" w:rsidRPr="00EA06AD">
        <w:rPr>
          <w:rFonts w:ascii="Times New Roman" w:hAnsi="Times New Roman" w:cs="Times New Roman"/>
          <w:sz w:val="24"/>
          <w:szCs w:val="24"/>
        </w:rPr>
        <w:t>Travailleurs</w:t>
      </w:r>
      <w:proofErr w:type="spellEnd"/>
      <w:r w:rsidR="00977A54" w:rsidRPr="00EA06AD">
        <w:rPr>
          <w:rFonts w:ascii="Times New Roman" w:hAnsi="Times New Roman" w:cs="Times New Roman"/>
          <w:sz w:val="24"/>
          <w:szCs w:val="24"/>
        </w:rPr>
        <w:t xml:space="preserve"> et </w:t>
      </w:r>
      <w:proofErr w:type="spellStart"/>
      <w:r w:rsidR="00977A54" w:rsidRPr="00EA06AD">
        <w:rPr>
          <w:rFonts w:ascii="Times New Roman" w:hAnsi="Times New Roman" w:cs="Times New Roman"/>
          <w:sz w:val="24"/>
          <w:szCs w:val="24"/>
        </w:rPr>
        <w:t>Travailleuses</w:t>
      </w:r>
      <w:proofErr w:type="spellEnd"/>
      <w:r w:rsidR="00977A54" w:rsidRPr="00EA06AD">
        <w:rPr>
          <w:rFonts w:ascii="Times New Roman" w:hAnsi="Times New Roman" w:cs="Times New Roman"/>
          <w:sz w:val="24"/>
          <w:szCs w:val="24"/>
        </w:rPr>
        <w:t xml:space="preserve"> Immigrant (IWC/CTI);</w:t>
      </w:r>
      <w:r w:rsidR="00977A54" w:rsidRPr="007B1A89">
        <w:rPr>
          <w:rFonts w:ascii="Times New Roman" w:eastAsia="Times New Roman" w:hAnsi="Times New Roman" w:cs="Times New Roman"/>
          <w:color w:val="000000"/>
          <w:sz w:val="24"/>
          <w:szCs w:val="24"/>
          <w:lang w:eastAsia="en-CA"/>
        </w:rPr>
        <w:t xml:space="preserve"> Canadian Labour Congress (CLC); and </w:t>
      </w:r>
      <w:r w:rsidR="00977A54" w:rsidRPr="001334E2">
        <w:rPr>
          <w:rFonts w:ascii="Times New Roman" w:eastAsia="Times New Roman" w:hAnsi="Times New Roman" w:cs="Times New Roman"/>
          <w:sz w:val="24"/>
          <w:szCs w:val="24"/>
          <w:lang w:eastAsia="en-CA"/>
        </w:rPr>
        <w:t xml:space="preserve">the New Union Project (merging of CAW and CEP). </w:t>
      </w:r>
    </w:p>
    <w:p w14:paraId="7C612A42" w14:textId="1E934F47" w:rsidR="008C7464" w:rsidRPr="00657142" w:rsidRDefault="00CC11AB" w:rsidP="00887019">
      <w:pPr>
        <w:spacing w:after="0" w:line="240" w:lineRule="auto"/>
        <w:ind w:firstLine="720"/>
        <w:rPr>
          <w:rFonts w:ascii="Times New Roman" w:hAnsi="Times New Roman" w:cs="Times New Roman"/>
          <w:sz w:val="24"/>
          <w:szCs w:val="24"/>
        </w:rPr>
      </w:pPr>
      <w:r w:rsidRPr="006E413A">
        <w:rPr>
          <w:rFonts w:ascii="Times New Roman" w:hAnsi="Times New Roman" w:cs="Times New Roman"/>
          <w:sz w:val="24"/>
          <w:szCs w:val="24"/>
        </w:rPr>
        <w:t>Additionally, t</w:t>
      </w:r>
      <w:r w:rsidR="008C7464" w:rsidRPr="006E413A">
        <w:rPr>
          <w:rFonts w:ascii="Times New Roman" w:hAnsi="Times New Roman" w:cs="Times New Roman"/>
          <w:sz w:val="24"/>
          <w:szCs w:val="24"/>
        </w:rPr>
        <w:t xml:space="preserve">here is a shortage of studies on </w:t>
      </w:r>
      <w:r w:rsidR="0098137F" w:rsidRPr="006E413A">
        <w:rPr>
          <w:rFonts w:ascii="Times New Roman" w:hAnsi="Times New Roman" w:cs="Times New Roman"/>
          <w:sz w:val="24"/>
          <w:szCs w:val="24"/>
        </w:rPr>
        <w:t xml:space="preserve">the dynamics of </w:t>
      </w:r>
      <w:r w:rsidR="008C7464" w:rsidRPr="00B9129B">
        <w:rPr>
          <w:rFonts w:ascii="Times New Roman" w:hAnsi="Times New Roman" w:cs="Times New Roman"/>
          <w:sz w:val="24"/>
          <w:szCs w:val="24"/>
        </w:rPr>
        <w:t xml:space="preserve">precarious employment in </w:t>
      </w:r>
      <w:r w:rsidR="004342CD" w:rsidRPr="00657142">
        <w:rPr>
          <w:rFonts w:ascii="Times New Roman" w:hAnsi="Times New Roman" w:cs="Times New Roman"/>
          <w:sz w:val="24"/>
          <w:szCs w:val="24"/>
        </w:rPr>
        <w:t>provincial labour markets, despite 90</w:t>
      </w:r>
      <w:r w:rsidR="001B2513">
        <w:rPr>
          <w:rFonts w:ascii="Times New Roman" w:hAnsi="Times New Roman" w:cs="Times New Roman"/>
          <w:sz w:val="24"/>
          <w:szCs w:val="24"/>
        </w:rPr>
        <w:t xml:space="preserve"> percent</w:t>
      </w:r>
      <w:r w:rsidR="001B2513" w:rsidRPr="00657142">
        <w:rPr>
          <w:rFonts w:ascii="Times New Roman" w:hAnsi="Times New Roman" w:cs="Times New Roman"/>
          <w:sz w:val="24"/>
          <w:szCs w:val="24"/>
        </w:rPr>
        <w:t xml:space="preserve"> </w:t>
      </w:r>
      <w:r w:rsidR="0098137F" w:rsidRPr="00657142">
        <w:rPr>
          <w:rFonts w:ascii="Times New Roman" w:hAnsi="Times New Roman" w:cs="Times New Roman"/>
          <w:sz w:val="24"/>
          <w:szCs w:val="24"/>
        </w:rPr>
        <w:t>of</w:t>
      </w:r>
      <w:r w:rsidR="004342CD" w:rsidRPr="00657142">
        <w:rPr>
          <w:rFonts w:ascii="Times New Roman" w:hAnsi="Times New Roman" w:cs="Times New Roman"/>
          <w:sz w:val="24"/>
          <w:szCs w:val="24"/>
        </w:rPr>
        <w:t xml:space="preserve"> </w:t>
      </w:r>
      <w:r w:rsidR="0098137F" w:rsidRPr="00657142">
        <w:rPr>
          <w:rFonts w:ascii="Times New Roman" w:hAnsi="Times New Roman" w:cs="Times New Roman"/>
          <w:sz w:val="24"/>
          <w:szCs w:val="24"/>
        </w:rPr>
        <w:t xml:space="preserve">labour regulation </w:t>
      </w:r>
      <w:r w:rsidR="004342CD" w:rsidRPr="00657142">
        <w:rPr>
          <w:rFonts w:ascii="Times New Roman" w:hAnsi="Times New Roman" w:cs="Times New Roman"/>
          <w:sz w:val="24"/>
          <w:szCs w:val="24"/>
        </w:rPr>
        <w:t xml:space="preserve">in Canada being </w:t>
      </w:r>
      <w:r w:rsidR="0098137F" w:rsidRPr="00657142">
        <w:rPr>
          <w:rFonts w:ascii="Times New Roman" w:hAnsi="Times New Roman" w:cs="Times New Roman"/>
          <w:sz w:val="24"/>
          <w:szCs w:val="24"/>
        </w:rPr>
        <w:t xml:space="preserve">coordinated </w:t>
      </w:r>
      <w:r w:rsidR="00F43A3B" w:rsidRPr="00657142">
        <w:rPr>
          <w:rFonts w:ascii="Times New Roman" w:hAnsi="Times New Roman" w:cs="Times New Roman"/>
          <w:sz w:val="24"/>
          <w:szCs w:val="24"/>
        </w:rPr>
        <w:t>by the provincial labour codes (</w:t>
      </w:r>
      <w:proofErr w:type="spellStart"/>
      <w:r w:rsidR="00F43A3B" w:rsidRPr="00657142">
        <w:rPr>
          <w:rFonts w:ascii="Times New Roman" w:hAnsi="Times New Roman" w:cs="Times New Roman"/>
          <w:sz w:val="24"/>
          <w:szCs w:val="24"/>
        </w:rPr>
        <w:t>Vosko</w:t>
      </w:r>
      <w:proofErr w:type="spellEnd"/>
      <w:r w:rsidR="00F43A3B" w:rsidRPr="00657142">
        <w:rPr>
          <w:rFonts w:ascii="Times New Roman" w:hAnsi="Times New Roman" w:cs="Times New Roman"/>
          <w:sz w:val="24"/>
          <w:szCs w:val="24"/>
        </w:rPr>
        <w:t xml:space="preserve"> &amp; </w:t>
      </w:r>
      <w:proofErr w:type="spellStart"/>
      <w:r w:rsidR="00F43A3B" w:rsidRPr="00657142">
        <w:rPr>
          <w:rFonts w:ascii="Times New Roman" w:hAnsi="Times New Roman" w:cs="Times New Roman"/>
          <w:sz w:val="24"/>
          <w:szCs w:val="24"/>
        </w:rPr>
        <w:t>Noack</w:t>
      </w:r>
      <w:proofErr w:type="spellEnd"/>
      <w:r w:rsidR="00F43A3B" w:rsidRPr="00657142">
        <w:rPr>
          <w:rFonts w:ascii="Times New Roman" w:hAnsi="Times New Roman" w:cs="Times New Roman"/>
          <w:sz w:val="24"/>
          <w:szCs w:val="24"/>
        </w:rPr>
        <w:t>, 2009). The limited awareness prevents alternative labour market structures and policies from being developed to prevent the insecurity experienced in various forms of precarious employment.</w:t>
      </w:r>
    </w:p>
    <w:p w14:paraId="369F322B" w14:textId="77777777" w:rsidR="00536127" w:rsidRPr="00657142" w:rsidRDefault="00536127" w:rsidP="00536127">
      <w:pPr>
        <w:spacing w:after="0" w:line="240" w:lineRule="auto"/>
        <w:rPr>
          <w:rFonts w:ascii="Times New Roman" w:hAnsi="Times New Roman" w:cs="Times New Roman"/>
          <w:sz w:val="24"/>
          <w:szCs w:val="24"/>
        </w:rPr>
      </w:pPr>
    </w:p>
    <w:p w14:paraId="14546FC5" w14:textId="77777777" w:rsidR="00A9380B" w:rsidRPr="00657142" w:rsidRDefault="00A9380B">
      <w:pPr>
        <w:rPr>
          <w:rFonts w:ascii="Times New Roman" w:hAnsi="Times New Roman" w:cs="Times New Roman"/>
          <w:sz w:val="24"/>
          <w:szCs w:val="24"/>
        </w:rPr>
      </w:pPr>
      <w:r w:rsidRPr="00657142">
        <w:rPr>
          <w:rFonts w:ascii="Times New Roman" w:hAnsi="Times New Roman" w:cs="Times New Roman"/>
          <w:sz w:val="24"/>
          <w:szCs w:val="24"/>
        </w:rPr>
        <w:br w:type="page"/>
      </w:r>
    </w:p>
    <w:p w14:paraId="06508B5F" w14:textId="77777777" w:rsidR="00C41069" w:rsidRPr="00657142" w:rsidRDefault="008655D3" w:rsidP="005F72A3">
      <w:pPr>
        <w:spacing w:after="0" w:line="240" w:lineRule="auto"/>
        <w:rPr>
          <w:rFonts w:ascii="Times New Roman" w:hAnsi="Times New Roman" w:cs="Times New Roman"/>
          <w:b/>
          <w:sz w:val="24"/>
          <w:szCs w:val="24"/>
        </w:rPr>
      </w:pPr>
      <w:r w:rsidRPr="00657142">
        <w:rPr>
          <w:rFonts w:ascii="Times New Roman" w:hAnsi="Times New Roman" w:cs="Times New Roman"/>
          <w:b/>
          <w:sz w:val="24"/>
          <w:szCs w:val="24"/>
        </w:rPr>
        <w:lastRenderedPageBreak/>
        <w:t>References</w:t>
      </w:r>
    </w:p>
    <w:p w14:paraId="5AFF74D5" w14:textId="77777777" w:rsidR="00C41069" w:rsidRPr="00657142" w:rsidRDefault="00C41069" w:rsidP="005F72A3">
      <w:pPr>
        <w:spacing w:after="0" w:line="240" w:lineRule="auto"/>
        <w:rPr>
          <w:rFonts w:ascii="Times New Roman" w:hAnsi="Times New Roman" w:cs="Times New Roman"/>
          <w:bCs/>
          <w:sz w:val="24"/>
          <w:szCs w:val="24"/>
        </w:rPr>
      </w:pPr>
    </w:p>
    <w:p w14:paraId="1531E77F" w14:textId="77777777" w:rsidR="00466C20" w:rsidRPr="00657142" w:rsidRDefault="00466C20" w:rsidP="005F72A3">
      <w:pPr>
        <w:spacing w:after="0" w:line="240" w:lineRule="auto"/>
        <w:rPr>
          <w:rFonts w:ascii="Times New Roman" w:hAnsi="Times New Roman" w:cs="Times New Roman"/>
          <w:sz w:val="24"/>
          <w:szCs w:val="24"/>
        </w:rPr>
      </w:pPr>
      <w:proofErr w:type="gramStart"/>
      <w:r w:rsidRPr="00657142">
        <w:rPr>
          <w:rFonts w:ascii="Times New Roman" w:hAnsi="Times New Roman" w:cs="Times New Roman"/>
          <w:bCs/>
          <w:sz w:val="24"/>
          <w:szCs w:val="24"/>
        </w:rPr>
        <w:t>Alberta Federation of Labour.</w:t>
      </w:r>
      <w:proofErr w:type="gramEnd"/>
      <w:r w:rsidRPr="00657142">
        <w:rPr>
          <w:rFonts w:ascii="Times New Roman" w:hAnsi="Times New Roman" w:cs="Times New Roman"/>
          <w:bCs/>
          <w:sz w:val="24"/>
          <w:szCs w:val="24"/>
        </w:rPr>
        <w:t xml:space="preserve"> </w:t>
      </w:r>
      <w:proofErr w:type="gramStart"/>
      <w:r w:rsidRPr="00657142">
        <w:rPr>
          <w:rFonts w:ascii="Times New Roman" w:hAnsi="Times New Roman" w:cs="Times New Roman"/>
          <w:bCs/>
          <w:sz w:val="24"/>
          <w:szCs w:val="24"/>
        </w:rPr>
        <w:t>(2010). Legal Protections for Farm Workers Now.</w:t>
      </w:r>
      <w:proofErr w:type="gramEnd"/>
      <w:r w:rsidRPr="00657142">
        <w:rPr>
          <w:rFonts w:ascii="Times New Roman" w:hAnsi="Times New Roman" w:cs="Times New Roman"/>
          <w:bCs/>
          <w:sz w:val="24"/>
          <w:szCs w:val="24"/>
        </w:rPr>
        <w:t xml:space="preserve"> Available at:</w:t>
      </w:r>
      <w:r w:rsidRPr="00657142">
        <w:rPr>
          <w:rFonts w:ascii="Times New Roman" w:hAnsi="Times New Roman" w:cs="Times New Roman"/>
          <w:bCs/>
          <w:sz w:val="24"/>
          <w:szCs w:val="24"/>
        </w:rPr>
        <w:tab/>
        <w:t>&lt;</w:t>
      </w:r>
      <w:r w:rsidRPr="00657142">
        <w:rPr>
          <w:rFonts w:ascii="Times New Roman" w:hAnsi="Times New Roman" w:cs="Times New Roman"/>
          <w:sz w:val="24"/>
          <w:szCs w:val="24"/>
        </w:rPr>
        <w:t>http://www.afl.org/index.php/Legal-Protection-for-Farm-Workers-Now/issue-</w:t>
      </w:r>
      <w:r w:rsidRPr="00657142">
        <w:rPr>
          <w:rFonts w:ascii="Times New Roman" w:hAnsi="Times New Roman" w:cs="Times New Roman"/>
          <w:sz w:val="24"/>
          <w:szCs w:val="24"/>
        </w:rPr>
        <w:tab/>
      </w:r>
      <w:r w:rsidRPr="00657142">
        <w:rPr>
          <w:rFonts w:ascii="Times New Roman" w:hAnsi="Times New Roman" w:cs="Times New Roman"/>
          <w:sz w:val="24"/>
          <w:szCs w:val="24"/>
        </w:rPr>
        <w:tab/>
        <w:t>overview.html&gt;.</w:t>
      </w:r>
    </w:p>
    <w:p w14:paraId="368ABDFE" w14:textId="77777777" w:rsidR="005023B8" w:rsidRPr="00657142" w:rsidRDefault="005023B8" w:rsidP="005F72A3">
      <w:pPr>
        <w:autoSpaceDE w:val="0"/>
        <w:autoSpaceDN w:val="0"/>
        <w:adjustRightInd w:val="0"/>
        <w:spacing w:after="0" w:line="240" w:lineRule="auto"/>
        <w:rPr>
          <w:rFonts w:ascii="Times New Roman" w:hAnsi="Times New Roman" w:cs="Times New Roman"/>
          <w:sz w:val="24"/>
          <w:szCs w:val="24"/>
        </w:rPr>
      </w:pPr>
    </w:p>
    <w:p w14:paraId="03A77E5D" w14:textId="77777777" w:rsidR="00C41069" w:rsidRPr="00657142" w:rsidRDefault="00C41069" w:rsidP="005F72A3">
      <w:pPr>
        <w:autoSpaceDE w:val="0"/>
        <w:autoSpaceDN w:val="0"/>
        <w:adjustRightInd w:val="0"/>
        <w:spacing w:after="0" w:line="240" w:lineRule="auto"/>
        <w:rPr>
          <w:rFonts w:ascii="Times New Roman" w:hAnsi="Times New Roman" w:cs="Times New Roman"/>
          <w:sz w:val="24"/>
          <w:szCs w:val="24"/>
          <w:shd w:val="clear" w:color="auto" w:fill="FFFFFF"/>
        </w:rPr>
      </w:pPr>
      <w:r w:rsidRPr="00657142">
        <w:rPr>
          <w:rFonts w:ascii="Times New Roman" w:hAnsi="Times New Roman" w:cs="Times New Roman"/>
          <w:sz w:val="24"/>
          <w:szCs w:val="24"/>
          <w:shd w:val="clear" w:color="auto" w:fill="FFFFFF"/>
        </w:rPr>
        <w:t xml:space="preserve">Alberta Government. </w:t>
      </w:r>
      <w:proofErr w:type="gramStart"/>
      <w:r w:rsidRPr="00657142">
        <w:rPr>
          <w:rFonts w:ascii="Times New Roman" w:hAnsi="Times New Roman" w:cs="Times New Roman"/>
          <w:sz w:val="24"/>
          <w:szCs w:val="24"/>
          <w:shd w:val="clear" w:color="auto" w:fill="FFFFFF"/>
        </w:rPr>
        <w:t>(2012). Province Stepping up Employment Standards Enforcement, Press</w:t>
      </w:r>
      <w:r w:rsidRPr="00657142">
        <w:rPr>
          <w:rFonts w:ascii="Times New Roman" w:hAnsi="Times New Roman" w:cs="Times New Roman"/>
          <w:sz w:val="24"/>
          <w:szCs w:val="24"/>
          <w:shd w:val="clear" w:color="auto" w:fill="FFFFFF"/>
        </w:rPr>
        <w:tab/>
        <w:t>Release.</w:t>
      </w:r>
      <w:proofErr w:type="gramEnd"/>
      <w:r w:rsidRPr="00657142">
        <w:rPr>
          <w:rFonts w:ascii="Times New Roman" w:hAnsi="Times New Roman" w:cs="Times New Roman"/>
          <w:sz w:val="24"/>
          <w:szCs w:val="24"/>
          <w:shd w:val="clear" w:color="auto" w:fill="FFFFFF"/>
        </w:rPr>
        <w:t xml:space="preserve">  Available at: &lt;</w:t>
      </w:r>
      <w:r w:rsidRPr="00657142">
        <w:rPr>
          <w:rFonts w:ascii="Times New Roman" w:hAnsi="Times New Roman" w:cs="Times New Roman"/>
          <w:sz w:val="24"/>
          <w:szCs w:val="24"/>
        </w:rPr>
        <w:t>http://alberta.ca/acn/201206/3254105B2B291-A618-F37D-</w:t>
      </w:r>
      <w:r w:rsidRPr="00657142">
        <w:rPr>
          <w:rFonts w:ascii="Times New Roman" w:hAnsi="Times New Roman" w:cs="Times New Roman"/>
          <w:sz w:val="24"/>
          <w:szCs w:val="24"/>
        </w:rPr>
        <w:tab/>
        <w:t xml:space="preserve">F95825B252B54723.html&gt;. </w:t>
      </w:r>
    </w:p>
    <w:p w14:paraId="4BA75508" w14:textId="77777777" w:rsidR="00C41069" w:rsidRPr="00657142" w:rsidRDefault="00C41069" w:rsidP="005F72A3">
      <w:pPr>
        <w:spacing w:after="0" w:line="240" w:lineRule="auto"/>
        <w:rPr>
          <w:rFonts w:ascii="Times New Roman" w:hAnsi="Times New Roman" w:cs="Times New Roman"/>
          <w:sz w:val="24"/>
          <w:szCs w:val="24"/>
        </w:rPr>
      </w:pPr>
    </w:p>
    <w:p w14:paraId="6D75E3ED" w14:textId="77777777" w:rsidR="005023B8" w:rsidRPr="00657142" w:rsidRDefault="00494E4B" w:rsidP="005F72A3">
      <w:pPr>
        <w:spacing w:after="0" w:line="240" w:lineRule="auto"/>
        <w:rPr>
          <w:rFonts w:ascii="Times New Roman" w:hAnsi="Times New Roman" w:cs="Times New Roman"/>
          <w:sz w:val="24"/>
          <w:szCs w:val="24"/>
        </w:rPr>
      </w:pPr>
      <w:proofErr w:type="spellStart"/>
      <w:r w:rsidRPr="00657142">
        <w:rPr>
          <w:rFonts w:ascii="Times New Roman" w:hAnsi="Times New Roman" w:cs="Times New Roman"/>
          <w:sz w:val="24"/>
          <w:szCs w:val="24"/>
        </w:rPr>
        <w:t>Bhullar</w:t>
      </w:r>
      <w:proofErr w:type="spellEnd"/>
      <w:r w:rsidRPr="00657142">
        <w:rPr>
          <w:rFonts w:ascii="Times New Roman" w:hAnsi="Times New Roman" w:cs="Times New Roman"/>
          <w:sz w:val="24"/>
          <w:szCs w:val="24"/>
        </w:rPr>
        <w:t>, M. 2011.“Addressing Competition: Strategies for Organizing Precarious Workers—</w:t>
      </w:r>
    </w:p>
    <w:p w14:paraId="5EB5FB00" w14:textId="77777777" w:rsidR="00C41069" w:rsidRPr="00657142" w:rsidRDefault="00494E4B" w:rsidP="005023B8">
      <w:pPr>
        <w:spacing w:after="0" w:line="240" w:lineRule="auto"/>
        <w:ind w:left="720"/>
        <w:rPr>
          <w:rFonts w:ascii="Times New Roman" w:hAnsi="Times New Roman" w:cs="Times New Roman"/>
          <w:sz w:val="24"/>
          <w:szCs w:val="24"/>
        </w:rPr>
      </w:pPr>
      <w:r w:rsidRPr="00657142">
        <w:rPr>
          <w:rFonts w:ascii="Times New Roman" w:hAnsi="Times New Roman" w:cs="Times New Roman"/>
          <w:sz w:val="24"/>
          <w:szCs w:val="24"/>
        </w:rPr>
        <w:t xml:space="preserve">Cases from Canada” pp. 203-220 in </w:t>
      </w:r>
      <w:r w:rsidRPr="00657142">
        <w:rPr>
          <w:rFonts w:ascii="Times New Roman" w:hAnsi="Times New Roman" w:cs="Times New Roman"/>
          <w:i/>
          <w:sz w:val="24"/>
          <w:szCs w:val="24"/>
        </w:rPr>
        <w:t>Trade Unions and the Global Crisis: Labour`s Visions, Strategies and Responses</w:t>
      </w:r>
      <w:r w:rsidRPr="00657142">
        <w:rPr>
          <w:rFonts w:ascii="Times New Roman" w:hAnsi="Times New Roman" w:cs="Times New Roman"/>
          <w:sz w:val="24"/>
          <w:szCs w:val="24"/>
        </w:rPr>
        <w:t xml:space="preserve">. Eds. Melisa Serrano, </w:t>
      </w:r>
      <w:proofErr w:type="spellStart"/>
      <w:r w:rsidRPr="00657142">
        <w:rPr>
          <w:rFonts w:ascii="Times New Roman" w:hAnsi="Times New Roman" w:cs="Times New Roman"/>
          <w:sz w:val="24"/>
          <w:szCs w:val="24"/>
        </w:rPr>
        <w:t>Edlira</w:t>
      </w:r>
      <w:proofErr w:type="spellEnd"/>
      <w:r w:rsidRPr="00657142">
        <w:rPr>
          <w:rFonts w:ascii="Times New Roman" w:hAnsi="Times New Roman" w:cs="Times New Roman"/>
          <w:sz w:val="24"/>
          <w:szCs w:val="24"/>
        </w:rPr>
        <w:t xml:space="preserve"> </w:t>
      </w:r>
      <w:proofErr w:type="spellStart"/>
      <w:r w:rsidRPr="00657142">
        <w:rPr>
          <w:rFonts w:ascii="Times New Roman" w:hAnsi="Times New Roman" w:cs="Times New Roman"/>
          <w:sz w:val="24"/>
          <w:szCs w:val="24"/>
        </w:rPr>
        <w:t>Xhafa</w:t>
      </w:r>
      <w:proofErr w:type="spellEnd"/>
      <w:r w:rsidRPr="00657142">
        <w:rPr>
          <w:rFonts w:ascii="Times New Roman" w:hAnsi="Times New Roman" w:cs="Times New Roman"/>
          <w:sz w:val="24"/>
          <w:szCs w:val="24"/>
        </w:rPr>
        <w:t xml:space="preserve"> and Michael </w:t>
      </w:r>
      <w:proofErr w:type="spellStart"/>
      <w:r w:rsidRPr="00657142">
        <w:rPr>
          <w:rFonts w:ascii="Times New Roman" w:hAnsi="Times New Roman" w:cs="Times New Roman"/>
          <w:sz w:val="24"/>
          <w:szCs w:val="24"/>
        </w:rPr>
        <w:t>Fichter</w:t>
      </w:r>
      <w:proofErr w:type="spellEnd"/>
      <w:r w:rsidRPr="00657142">
        <w:rPr>
          <w:rFonts w:ascii="Times New Roman" w:hAnsi="Times New Roman" w:cs="Times New Roman"/>
          <w:sz w:val="24"/>
          <w:szCs w:val="24"/>
        </w:rPr>
        <w:t>.</w:t>
      </w:r>
    </w:p>
    <w:p w14:paraId="066B0B3E" w14:textId="77777777" w:rsidR="00494E4B" w:rsidRPr="00657142" w:rsidRDefault="00494E4B" w:rsidP="005F72A3">
      <w:pPr>
        <w:spacing w:after="0" w:line="240" w:lineRule="auto"/>
        <w:rPr>
          <w:rFonts w:ascii="Times New Roman" w:hAnsi="Times New Roman" w:cs="Times New Roman"/>
          <w:sz w:val="24"/>
          <w:szCs w:val="24"/>
        </w:rPr>
      </w:pPr>
    </w:p>
    <w:p w14:paraId="539AEDA3" w14:textId="77777777" w:rsidR="005023B8" w:rsidRPr="00657142" w:rsidRDefault="009B0E57" w:rsidP="005F72A3">
      <w:pPr>
        <w:spacing w:after="0" w:line="240" w:lineRule="auto"/>
        <w:rPr>
          <w:rFonts w:ascii="Times New Roman" w:hAnsi="Times New Roman" w:cs="Times New Roman"/>
          <w:sz w:val="24"/>
          <w:szCs w:val="24"/>
        </w:rPr>
      </w:pPr>
      <w:proofErr w:type="gramStart"/>
      <w:r w:rsidRPr="00657142">
        <w:rPr>
          <w:rFonts w:ascii="Times New Roman" w:hAnsi="Times New Roman" w:cs="Times New Roman"/>
          <w:sz w:val="24"/>
          <w:szCs w:val="24"/>
        </w:rPr>
        <w:t>Bonner, Christine and Dave Spooner.</w:t>
      </w:r>
      <w:proofErr w:type="gramEnd"/>
      <w:r w:rsidRPr="00657142">
        <w:rPr>
          <w:rFonts w:ascii="Times New Roman" w:hAnsi="Times New Roman" w:cs="Times New Roman"/>
          <w:sz w:val="24"/>
          <w:szCs w:val="24"/>
        </w:rPr>
        <w:t xml:space="preserve"> 2011. “Organizing in the Informal Economy: A Challenge </w:t>
      </w:r>
    </w:p>
    <w:p w14:paraId="799B752E" w14:textId="77777777" w:rsidR="009B0E57" w:rsidRPr="00657142" w:rsidRDefault="009B0E57" w:rsidP="005023B8">
      <w:pPr>
        <w:spacing w:after="0" w:line="240" w:lineRule="auto"/>
        <w:ind w:firstLine="720"/>
        <w:rPr>
          <w:rFonts w:ascii="Times New Roman" w:hAnsi="Times New Roman" w:cs="Times New Roman"/>
          <w:sz w:val="24"/>
          <w:szCs w:val="24"/>
        </w:rPr>
      </w:pPr>
      <w:proofErr w:type="gramStart"/>
      <w:r w:rsidRPr="00657142">
        <w:rPr>
          <w:rFonts w:ascii="Times New Roman" w:hAnsi="Times New Roman" w:cs="Times New Roman"/>
          <w:sz w:val="24"/>
          <w:szCs w:val="24"/>
        </w:rPr>
        <w:t>for</w:t>
      </w:r>
      <w:proofErr w:type="gramEnd"/>
      <w:r w:rsidRPr="00657142">
        <w:rPr>
          <w:rFonts w:ascii="Times New Roman" w:hAnsi="Times New Roman" w:cs="Times New Roman"/>
          <w:sz w:val="24"/>
          <w:szCs w:val="24"/>
        </w:rPr>
        <w:t xml:space="preserve"> Trade Unions.” </w:t>
      </w:r>
      <w:r w:rsidRPr="00657142">
        <w:rPr>
          <w:rFonts w:ascii="Times New Roman" w:hAnsi="Times New Roman" w:cs="Times New Roman"/>
          <w:i/>
          <w:sz w:val="24"/>
          <w:szCs w:val="24"/>
        </w:rPr>
        <w:t>International Politics and Society 2</w:t>
      </w:r>
      <w:r w:rsidRPr="00657142">
        <w:rPr>
          <w:rFonts w:ascii="Times New Roman" w:hAnsi="Times New Roman" w:cs="Times New Roman"/>
          <w:sz w:val="24"/>
          <w:szCs w:val="24"/>
        </w:rPr>
        <w:t>(11): 87-105.</w:t>
      </w:r>
    </w:p>
    <w:p w14:paraId="5BEB6649" w14:textId="77777777" w:rsidR="009B0E57" w:rsidRPr="00657142" w:rsidRDefault="009B0E57" w:rsidP="005F72A3">
      <w:pPr>
        <w:spacing w:after="0" w:line="240" w:lineRule="auto"/>
        <w:rPr>
          <w:rFonts w:ascii="Times New Roman" w:hAnsi="Times New Roman" w:cs="Times New Roman"/>
          <w:sz w:val="24"/>
          <w:szCs w:val="24"/>
        </w:rPr>
      </w:pPr>
    </w:p>
    <w:p w14:paraId="70BFF308" w14:textId="77777777" w:rsidR="00734513" w:rsidRPr="00657142" w:rsidRDefault="00734513" w:rsidP="00734513">
      <w:pPr>
        <w:spacing w:after="0" w:line="240" w:lineRule="auto"/>
        <w:rPr>
          <w:rFonts w:ascii="Times New Roman" w:hAnsi="Times New Roman" w:cs="Times New Roman"/>
          <w:sz w:val="24"/>
          <w:szCs w:val="24"/>
          <w:lang w:val="en-US"/>
        </w:rPr>
      </w:pPr>
      <w:proofErr w:type="gramStart"/>
      <w:r w:rsidRPr="00657142">
        <w:rPr>
          <w:rFonts w:ascii="Times New Roman" w:hAnsi="Times New Roman" w:cs="Times New Roman"/>
          <w:sz w:val="24"/>
          <w:szCs w:val="24"/>
          <w:lang w:val="en-US"/>
        </w:rPr>
        <w:t>BC Employment Standards Coalition.</w:t>
      </w:r>
      <w:proofErr w:type="gramEnd"/>
      <w:r w:rsidRPr="00657142">
        <w:rPr>
          <w:rFonts w:ascii="Times New Roman" w:hAnsi="Times New Roman" w:cs="Times New Roman"/>
          <w:sz w:val="24"/>
          <w:szCs w:val="24"/>
          <w:lang w:val="en-US"/>
        </w:rPr>
        <w:t xml:space="preserve"> </w:t>
      </w:r>
      <w:proofErr w:type="gramStart"/>
      <w:r w:rsidRPr="00657142">
        <w:rPr>
          <w:rFonts w:ascii="Times New Roman" w:hAnsi="Times New Roman" w:cs="Times New Roman"/>
          <w:sz w:val="24"/>
          <w:szCs w:val="24"/>
          <w:lang w:val="en-US"/>
        </w:rPr>
        <w:t xml:space="preserve">(2012). </w:t>
      </w:r>
      <w:r w:rsidRPr="00657142">
        <w:rPr>
          <w:rFonts w:ascii="Times New Roman" w:hAnsi="Times New Roman" w:cs="Times New Roman"/>
          <w:i/>
          <w:sz w:val="24"/>
          <w:szCs w:val="24"/>
          <w:lang w:val="en-US"/>
        </w:rPr>
        <w:t>Members</w:t>
      </w:r>
      <w:r w:rsidRPr="00657142">
        <w:rPr>
          <w:rFonts w:ascii="Times New Roman" w:hAnsi="Times New Roman" w:cs="Times New Roman"/>
          <w:sz w:val="24"/>
          <w:szCs w:val="24"/>
          <w:lang w:val="en-US"/>
        </w:rPr>
        <w:t>.</w:t>
      </w:r>
      <w:proofErr w:type="gramEnd"/>
      <w:r w:rsidRPr="00657142">
        <w:rPr>
          <w:rFonts w:ascii="Times New Roman" w:hAnsi="Times New Roman" w:cs="Times New Roman"/>
          <w:sz w:val="24"/>
          <w:szCs w:val="24"/>
          <w:lang w:val="en-US"/>
        </w:rPr>
        <w:t xml:space="preserve"> Retrieved from: </w:t>
      </w:r>
      <w:r w:rsidRPr="00657142">
        <w:rPr>
          <w:rFonts w:ascii="Times New Roman" w:hAnsi="Times New Roman" w:cs="Times New Roman"/>
          <w:sz w:val="24"/>
          <w:szCs w:val="24"/>
          <w:lang w:val="en-US"/>
        </w:rPr>
        <w:tab/>
        <w:t>&lt;</w:t>
      </w:r>
      <w:r w:rsidRPr="00657142">
        <w:rPr>
          <w:rFonts w:ascii="Times New Roman" w:hAnsi="Times New Roman" w:cs="Times New Roman"/>
          <w:sz w:val="24"/>
          <w:szCs w:val="24"/>
        </w:rPr>
        <w:t>http://bcemploymentstandardscoalition.com/sample-page/members/&gt;.</w:t>
      </w:r>
    </w:p>
    <w:p w14:paraId="0EDB650F" w14:textId="77777777" w:rsidR="00734513" w:rsidRPr="00657142" w:rsidRDefault="00734513" w:rsidP="005F72A3">
      <w:pPr>
        <w:spacing w:after="0" w:line="240" w:lineRule="auto"/>
        <w:rPr>
          <w:rFonts w:ascii="Times New Roman" w:hAnsi="Times New Roman" w:cs="Times New Roman"/>
          <w:sz w:val="24"/>
          <w:szCs w:val="24"/>
        </w:rPr>
      </w:pPr>
    </w:p>
    <w:p w14:paraId="11C09A56" w14:textId="77777777" w:rsidR="00805009" w:rsidRPr="00657142" w:rsidRDefault="00805009" w:rsidP="00805009">
      <w:pPr>
        <w:autoSpaceDE w:val="0"/>
        <w:autoSpaceDN w:val="0"/>
        <w:adjustRightInd w:val="0"/>
        <w:spacing w:after="0" w:line="240" w:lineRule="auto"/>
        <w:rPr>
          <w:rFonts w:ascii="Times New Roman" w:hAnsi="Times New Roman" w:cs="Times New Roman"/>
          <w:sz w:val="24"/>
          <w:szCs w:val="24"/>
          <w:lang w:val="en-US"/>
        </w:rPr>
      </w:pPr>
      <w:proofErr w:type="gramStart"/>
      <w:r w:rsidRPr="00657142">
        <w:rPr>
          <w:rFonts w:ascii="Times New Roman" w:hAnsi="Times New Roman" w:cs="Times New Roman"/>
          <w:sz w:val="24"/>
          <w:szCs w:val="24"/>
          <w:lang w:val="en-US"/>
        </w:rPr>
        <w:t>Canadian Auto Workers.</w:t>
      </w:r>
      <w:proofErr w:type="gramEnd"/>
      <w:r w:rsidRPr="00657142">
        <w:rPr>
          <w:rFonts w:ascii="Times New Roman" w:hAnsi="Times New Roman" w:cs="Times New Roman"/>
          <w:sz w:val="24"/>
          <w:szCs w:val="24"/>
          <w:lang w:val="en-US"/>
        </w:rPr>
        <w:t xml:space="preserve"> 2009.</w:t>
      </w:r>
      <w:r w:rsidRPr="00657142">
        <w:rPr>
          <w:rFonts w:ascii="Times New Roman" w:hAnsi="Times New Roman" w:cs="Times New Roman"/>
          <w:i/>
          <w:sz w:val="24"/>
          <w:szCs w:val="24"/>
          <w:lang w:val="en-US"/>
        </w:rPr>
        <w:t xml:space="preserve"> Equality and Fairness for Temporary Agency Workers: </w:t>
      </w:r>
      <w:r w:rsidRPr="00657142">
        <w:rPr>
          <w:rFonts w:ascii="Times New Roman" w:hAnsi="Times New Roman" w:cs="Times New Roman"/>
          <w:i/>
          <w:sz w:val="24"/>
          <w:szCs w:val="24"/>
          <w:lang w:val="en-US"/>
        </w:rPr>
        <w:tab/>
      </w:r>
      <w:r w:rsidRPr="00657142">
        <w:rPr>
          <w:rFonts w:ascii="Times New Roman" w:hAnsi="Times New Roman" w:cs="Times New Roman"/>
          <w:i/>
          <w:sz w:val="24"/>
          <w:szCs w:val="24"/>
        </w:rPr>
        <w:t xml:space="preserve">Submission regarding Bill 139 An Act to amend the Employment Standards Act, 2000 in </w:t>
      </w:r>
      <w:r w:rsidRPr="00657142">
        <w:rPr>
          <w:rFonts w:ascii="Times New Roman" w:hAnsi="Times New Roman" w:cs="Times New Roman"/>
          <w:i/>
          <w:sz w:val="24"/>
          <w:szCs w:val="24"/>
        </w:rPr>
        <w:tab/>
        <w:t>relation to Temporary Help Agencies</w:t>
      </w:r>
      <w:r w:rsidRPr="00657142">
        <w:rPr>
          <w:rFonts w:ascii="Times New Roman" w:hAnsi="Times New Roman" w:cs="Times New Roman"/>
          <w:sz w:val="24"/>
          <w:szCs w:val="24"/>
        </w:rPr>
        <w:t>. Retrieved from: http://www.caw.ca/en/7288.htm</w:t>
      </w:r>
    </w:p>
    <w:p w14:paraId="24ED9D53" w14:textId="77777777" w:rsidR="00805009" w:rsidRPr="00657142" w:rsidRDefault="00805009" w:rsidP="005F72A3">
      <w:pPr>
        <w:spacing w:after="0" w:line="240" w:lineRule="auto"/>
        <w:rPr>
          <w:rFonts w:ascii="Times New Roman" w:hAnsi="Times New Roman" w:cs="Times New Roman"/>
          <w:sz w:val="24"/>
          <w:szCs w:val="24"/>
        </w:rPr>
      </w:pPr>
    </w:p>
    <w:p w14:paraId="4AB948F3" w14:textId="77777777" w:rsidR="005023B8" w:rsidRPr="00657142" w:rsidRDefault="00466C20" w:rsidP="005F72A3">
      <w:pPr>
        <w:spacing w:after="0" w:line="240" w:lineRule="auto"/>
        <w:rPr>
          <w:rFonts w:ascii="Times New Roman" w:hAnsi="Times New Roman" w:cs="Times New Roman"/>
          <w:sz w:val="24"/>
          <w:szCs w:val="24"/>
        </w:rPr>
      </w:pPr>
      <w:proofErr w:type="gramStart"/>
      <w:r w:rsidRPr="00657142">
        <w:rPr>
          <w:rFonts w:ascii="Times New Roman" w:hAnsi="Times New Roman" w:cs="Times New Roman"/>
          <w:sz w:val="24"/>
          <w:szCs w:val="24"/>
        </w:rPr>
        <w:t>Canadian Council for Refugees.</w:t>
      </w:r>
      <w:proofErr w:type="gramEnd"/>
      <w:r w:rsidRPr="00657142">
        <w:rPr>
          <w:rFonts w:ascii="Times New Roman" w:hAnsi="Times New Roman" w:cs="Times New Roman"/>
          <w:sz w:val="24"/>
          <w:szCs w:val="24"/>
        </w:rPr>
        <w:t xml:space="preserve"> January 2012.“Migrant Workers in Canada Used and Abused.” </w:t>
      </w:r>
    </w:p>
    <w:p w14:paraId="41307D46" w14:textId="77777777" w:rsidR="00466C20" w:rsidRPr="00657142" w:rsidRDefault="00466C20" w:rsidP="005023B8">
      <w:pPr>
        <w:spacing w:after="0" w:line="240" w:lineRule="auto"/>
        <w:ind w:firstLine="720"/>
        <w:rPr>
          <w:rFonts w:ascii="Times New Roman" w:hAnsi="Times New Roman" w:cs="Times New Roman"/>
          <w:sz w:val="24"/>
          <w:szCs w:val="24"/>
        </w:rPr>
      </w:pPr>
      <w:r w:rsidRPr="00657142">
        <w:rPr>
          <w:rFonts w:ascii="Times New Roman" w:hAnsi="Times New Roman" w:cs="Times New Roman"/>
          <w:sz w:val="24"/>
          <w:szCs w:val="24"/>
        </w:rPr>
        <w:t>Retrieved from: http://ccrweb.ca/files/migrantworkers4pager.pdf</w:t>
      </w:r>
    </w:p>
    <w:p w14:paraId="7C42CEF4" w14:textId="77777777" w:rsidR="00466C20" w:rsidRPr="00657142" w:rsidRDefault="00466C20" w:rsidP="005F72A3">
      <w:pPr>
        <w:spacing w:after="0" w:line="240" w:lineRule="auto"/>
        <w:rPr>
          <w:rFonts w:ascii="Times New Roman" w:hAnsi="Times New Roman" w:cs="Times New Roman"/>
          <w:sz w:val="24"/>
          <w:szCs w:val="24"/>
        </w:rPr>
      </w:pPr>
    </w:p>
    <w:p w14:paraId="2A0A4F64" w14:textId="77777777" w:rsidR="005023B8" w:rsidRPr="00657142" w:rsidRDefault="005F555A" w:rsidP="005F72A3">
      <w:pPr>
        <w:spacing w:after="0" w:line="240" w:lineRule="auto"/>
        <w:rPr>
          <w:rFonts w:ascii="Times New Roman" w:hAnsi="Times New Roman" w:cs="Times New Roman"/>
          <w:sz w:val="24"/>
          <w:szCs w:val="24"/>
        </w:rPr>
      </w:pPr>
      <w:proofErr w:type="gramStart"/>
      <w:r w:rsidRPr="00657142">
        <w:rPr>
          <w:rFonts w:ascii="Times New Roman" w:hAnsi="Times New Roman" w:cs="Times New Roman"/>
          <w:sz w:val="24"/>
          <w:szCs w:val="24"/>
        </w:rPr>
        <w:t>Canadian Labour Congress.</w:t>
      </w:r>
      <w:proofErr w:type="gramEnd"/>
      <w:r w:rsidRPr="00657142">
        <w:rPr>
          <w:rFonts w:ascii="Times New Roman" w:hAnsi="Times New Roman" w:cs="Times New Roman"/>
          <w:sz w:val="24"/>
          <w:szCs w:val="24"/>
        </w:rPr>
        <w:t xml:space="preserve"> 2006. “Organizing Low Wage Workers Performance and </w:t>
      </w:r>
    </w:p>
    <w:p w14:paraId="689486C4" w14:textId="77777777" w:rsidR="005F555A" w:rsidRPr="00EA06AD" w:rsidRDefault="005F555A" w:rsidP="005023B8">
      <w:pPr>
        <w:spacing w:after="0" w:line="240" w:lineRule="auto"/>
        <w:ind w:left="720"/>
        <w:rPr>
          <w:rFonts w:ascii="Times New Roman" w:hAnsi="Times New Roman" w:cs="Times New Roman"/>
          <w:sz w:val="24"/>
          <w:szCs w:val="24"/>
        </w:rPr>
      </w:pPr>
      <w:r w:rsidRPr="00657142">
        <w:rPr>
          <w:rFonts w:ascii="Times New Roman" w:hAnsi="Times New Roman" w:cs="Times New Roman"/>
          <w:sz w:val="24"/>
          <w:szCs w:val="24"/>
        </w:rPr>
        <w:t xml:space="preserve">Prospects.” Retrieved from: </w:t>
      </w:r>
      <w:hyperlink r:id="rId8" w:history="1">
        <w:r w:rsidR="005023B8" w:rsidRPr="00657142">
          <w:rPr>
            <w:rStyle w:val="Hyperlink"/>
            <w:rFonts w:ascii="Times New Roman" w:hAnsi="Times New Roman" w:cs="Times New Roman"/>
            <w:color w:val="auto"/>
            <w:sz w:val="24"/>
            <w:szCs w:val="24"/>
            <w:u w:val="none"/>
          </w:rPr>
          <w:t>http://www.canadianlabour.ca/news-</w:t>
        </w:r>
      </w:hyperlink>
      <w:r w:rsidRPr="00EA06AD">
        <w:rPr>
          <w:rFonts w:ascii="Times New Roman" w:hAnsi="Times New Roman" w:cs="Times New Roman"/>
          <w:sz w:val="24"/>
          <w:szCs w:val="24"/>
        </w:rPr>
        <w:t>room/publications/organizing-low-wage-workers-performance-and-prospects</w:t>
      </w:r>
    </w:p>
    <w:p w14:paraId="25030C6F" w14:textId="77777777" w:rsidR="00536127" w:rsidRPr="007B1A89" w:rsidRDefault="00536127" w:rsidP="005F72A3">
      <w:pPr>
        <w:spacing w:after="0" w:line="240" w:lineRule="auto"/>
        <w:rPr>
          <w:rFonts w:ascii="Times New Roman" w:hAnsi="Times New Roman" w:cs="Times New Roman"/>
          <w:sz w:val="24"/>
          <w:szCs w:val="24"/>
        </w:rPr>
      </w:pPr>
    </w:p>
    <w:p w14:paraId="0100C223" w14:textId="77777777" w:rsidR="005023B8" w:rsidRPr="00B9129B" w:rsidRDefault="00466C20" w:rsidP="005F72A3">
      <w:pPr>
        <w:spacing w:after="0" w:line="240" w:lineRule="auto"/>
        <w:rPr>
          <w:rFonts w:ascii="Times New Roman" w:hAnsi="Times New Roman" w:cs="Times New Roman"/>
          <w:sz w:val="24"/>
          <w:szCs w:val="24"/>
        </w:rPr>
      </w:pPr>
      <w:proofErr w:type="gramStart"/>
      <w:r w:rsidRPr="001334E2">
        <w:rPr>
          <w:rFonts w:ascii="Times New Roman" w:hAnsi="Times New Roman" w:cs="Times New Roman"/>
          <w:sz w:val="24"/>
          <w:szCs w:val="24"/>
        </w:rPr>
        <w:t>Canadian Labour Reporter.</w:t>
      </w:r>
      <w:proofErr w:type="gramEnd"/>
      <w:r w:rsidRPr="001334E2">
        <w:rPr>
          <w:rFonts w:ascii="Times New Roman" w:hAnsi="Times New Roman" w:cs="Times New Roman"/>
          <w:sz w:val="24"/>
          <w:szCs w:val="24"/>
        </w:rPr>
        <w:t xml:space="preserve"> August 31, 2012. “Unions target</w:t>
      </w:r>
      <w:r w:rsidRPr="00F96BC8">
        <w:rPr>
          <w:rFonts w:ascii="Times New Roman" w:hAnsi="Times New Roman" w:cs="Times New Roman"/>
          <w:sz w:val="24"/>
          <w:szCs w:val="24"/>
        </w:rPr>
        <w:t xml:space="preserve">ing </w:t>
      </w:r>
      <w:r w:rsidRPr="006E413A">
        <w:rPr>
          <w:rFonts w:ascii="Times New Roman" w:hAnsi="Times New Roman" w:cs="Times New Roman"/>
          <w:sz w:val="24"/>
          <w:szCs w:val="24"/>
        </w:rPr>
        <w:t xml:space="preserve">‘precarious workers’ as they </w:t>
      </w:r>
    </w:p>
    <w:p w14:paraId="15247AF4" w14:textId="77777777" w:rsidR="00466C20" w:rsidRPr="00EA06AD" w:rsidRDefault="00466C20" w:rsidP="005023B8">
      <w:pPr>
        <w:spacing w:after="0" w:line="240" w:lineRule="auto"/>
        <w:ind w:left="720"/>
        <w:rPr>
          <w:rFonts w:ascii="Times New Roman" w:hAnsi="Times New Roman" w:cs="Times New Roman"/>
          <w:sz w:val="24"/>
          <w:szCs w:val="24"/>
        </w:rPr>
      </w:pPr>
      <w:proofErr w:type="gramStart"/>
      <w:r w:rsidRPr="00657142">
        <w:rPr>
          <w:rFonts w:ascii="Times New Roman" w:hAnsi="Times New Roman" w:cs="Times New Roman"/>
          <w:sz w:val="24"/>
          <w:szCs w:val="24"/>
        </w:rPr>
        <w:t>retool</w:t>
      </w:r>
      <w:proofErr w:type="gramEnd"/>
      <w:r w:rsidRPr="00657142">
        <w:rPr>
          <w:rFonts w:ascii="Times New Roman" w:hAnsi="Times New Roman" w:cs="Times New Roman"/>
          <w:sz w:val="24"/>
          <w:szCs w:val="24"/>
        </w:rPr>
        <w:t xml:space="preserve">: </w:t>
      </w:r>
      <w:proofErr w:type="spellStart"/>
      <w:r w:rsidRPr="00657142">
        <w:rPr>
          <w:rFonts w:ascii="Times New Roman" w:hAnsi="Times New Roman" w:cs="Times New Roman"/>
          <w:sz w:val="24"/>
          <w:szCs w:val="24"/>
        </w:rPr>
        <w:t>Lewenza</w:t>
      </w:r>
      <w:proofErr w:type="spellEnd"/>
      <w:r w:rsidRPr="00657142">
        <w:rPr>
          <w:rFonts w:ascii="Times New Roman" w:hAnsi="Times New Roman" w:cs="Times New Roman"/>
          <w:sz w:val="24"/>
          <w:szCs w:val="24"/>
        </w:rPr>
        <w:t xml:space="preserve">.” Retrieved from: </w:t>
      </w:r>
      <w:hyperlink r:id="rId9" w:history="1">
        <w:r w:rsidR="005023B8" w:rsidRPr="00657142">
          <w:rPr>
            <w:rStyle w:val="Hyperlink"/>
            <w:rFonts w:ascii="Times New Roman" w:hAnsi="Times New Roman" w:cs="Times New Roman"/>
            <w:color w:val="auto"/>
            <w:sz w:val="24"/>
            <w:szCs w:val="24"/>
            <w:u w:val="none"/>
          </w:rPr>
          <w:t>http://www.labour-reporter.com/articleview/13773-unions-targeting-precarious-workers-as-they-retool-lewenza</w:t>
        </w:r>
      </w:hyperlink>
    </w:p>
    <w:p w14:paraId="338DABFF" w14:textId="77777777" w:rsidR="00536127" w:rsidRPr="00EA06AD" w:rsidRDefault="00536127" w:rsidP="005F72A3">
      <w:pPr>
        <w:spacing w:after="0" w:line="240" w:lineRule="auto"/>
        <w:rPr>
          <w:rFonts w:ascii="Times New Roman" w:hAnsi="Times New Roman" w:cs="Times New Roman"/>
          <w:sz w:val="24"/>
          <w:szCs w:val="24"/>
        </w:rPr>
      </w:pPr>
    </w:p>
    <w:p w14:paraId="5D0C344F" w14:textId="77777777" w:rsidR="005023B8" w:rsidRPr="001334E2" w:rsidRDefault="00D91E1B" w:rsidP="005F72A3">
      <w:pPr>
        <w:spacing w:after="0" w:line="240" w:lineRule="auto"/>
        <w:rPr>
          <w:rFonts w:ascii="Times New Roman" w:hAnsi="Times New Roman" w:cs="Times New Roman"/>
          <w:sz w:val="24"/>
          <w:szCs w:val="24"/>
        </w:rPr>
      </w:pPr>
      <w:r w:rsidRPr="007B1A89">
        <w:rPr>
          <w:rFonts w:ascii="Times New Roman" w:hAnsi="Times New Roman" w:cs="Times New Roman"/>
          <w:sz w:val="24"/>
          <w:szCs w:val="24"/>
        </w:rPr>
        <w:t xml:space="preserve">CBC. January 29, 2013. “Chinese miners sent home in B.C. workers dispute.” Retrieved from: </w:t>
      </w:r>
    </w:p>
    <w:p w14:paraId="383F94A7" w14:textId="77777777" w:rsidR="00D91E1B" w:rsidRPr="00EA06AD" w:rsidRDefault="00FC4B2B" w:rsidP="005023B8">
      <w:pPr>
        <w:spacing w:after="0" w:line="240" w:lineRule="auto"/>
        <w:ind w:left="720"/>
        <w:rPr>
          <w:rFonts w:ascii="Times New Roman" w:hAnsi="Times New Roman" w:cs="Times New Roman"/>
          <w:sz w:val="24"/>
          <w:szCs w:val="24"/>
        </w:rPr>
      </w:pPr>
      <w:hyperlink r:id="rId10" w:history="1">
        <w:r w:rsidR="005023B8" w:rsidRPr="00657142">
          <w:rPr>
            <w:rStyle w:val="Hyperlink"/>
            <w:rFonts w:ascii="Times New Roman" w:hAnsi="Times New Roman" w:cs="Times New Roman"/>
            <w:color w:val="auto"/>
            <w:sz w:val="24"/>
            <w:szCs w:val="24"/>
            <w:u w:val="none"/>
          </w:rPr>
          <w:t>http://www.cbc.ca/news/canada/british-columbia/story/2013/01/28/bc-miners-sent-back-</w:t>
        </w:r>
      </w:hyperlink>
      <w:r w:rsidR="00D91E1B" w:rsidRPr="00EA06AD">
        <w:rPr>
          <w:rFonts w:ascii="Times New Roman" w:hAnsi="Times New Roman" w:cs="Times New Roman"/>
          <w:sz w:val="24"/>
          <w:szCs w:val="24"/>
        </w:rPr>
        <w:t xml:space="preserve">to-china.html </w:t>
      </w:r>
    </w:p>
    <w:p w14:paraId="7A3693A5" w14:textId="77777777" w:rsidR="00536127" w:rsidRPr="007B1A89" w:rsidRDefault="00536127" w:rsidP="005F72A3">
      <w:pPr>
        <w:spacing w:after="0" w:line="240" w:lineRule="auto"/>
        <w:rPr>
          <w:rFonts w:ascii="Times New Roman" w:hAnsi="Times New Roman" w:cs="Times New Roman"/>
          <w:sz w:val="24"/>
          <w:szCs w:val="24"/>
        </w:rPr>
      </w:pPr>
    </w:p>
    <w:p w14:paraId="1ACB1E00" w14:textId="77777777" w:rsidR="005023B8" w:rsidRPr="00657142" w:rsidRDefault="00D177F7" w:rsidP="005F72A3">
      <w:pPr>
        <w:spacing w:after="0" w:line="240" w:lineRule="auto"/>
        <w:rPr>
          <w:rFonts w:ascii="Times New Roman" w:hAnsi="Times New Roman" w:cs="Times New Roman"/>
          <w:i/>
          <w:sz w:val="24"/>
          <w:szCs w:val="24"/>
        </w:rPr>
      </w:pPr>
      <w:r w:rsidRPr="001334E2">
        <w:rPr>
          <w:rFonts w:ascii="Times New Roman" w:hAnsi="Times New Roman" w:cs="Times New Roman"/>
          <w:sz w:val="24"/>
          <w:szCs w:val="24"/>
        </w:rPr>
        <w:t>CLC. 2008. “Workplace Resolutions Committee Report</w:t>
      </w:r>
      <w:r w:rsidR="005023B8" w:rsidRPr="00F96BC8">
        <w:rPr>
          <w:rFonts w:ascii="Times New Roman" w:hAnsi="Times New Roman" w:cs="Times New Roman"/>
          <w:sz w:val="24"/>
          <w:szCs w:val="24"/>
        </w:rPr>
        <w:t>.</w:t>
      </w:r>
      <w:r w:rsidRPr="006E413A">
        <w:rPr>
          <w:rFonts w:ascii="Times New Roman" w:hAnsi="Times New Roman" w:cs="Times New Roman"/>
          <w:sz w:val="24"/>
          <w:szCs w:val="24"/>
        </w:rPr>
        <w:t xml:space="preserve">” </w:t>
      </w:r>
      <w:r w:rsidRPr="00B9129B">
        <w:rPr>
          <w:rFonts w:ascii="Times New Roman" w:hAnsi="Times New Roman" w:cs="Times New Roman"/>
          <w:i/>
          <w:sz w:val="24"/>
          <w:szCs w:val="24"/>
        </w:rPr>
        <w:t>25</w:t>
      </w:r>
      <w:r w:rsidRPr="00657142">
        <w:rPr>
          <w:rFonts w:ascii="Times New Roman" w:hAnsi="Times New Roman" w:cs="Times New Roman"/>
          <w:i/>
          <w:sz w:val="24"/>
          <w:szCs w:val="24"/>
          <w:vertAlign w:val="superscript"/>
        </w:rPr>
        <w:t>th</w:t>
      </w:r>
      <w:r w:rsidRPr="00657142">
        <w:rPr>
          <w:rFonts w:ascii="Times New Roman" w:hAnsi="Times New Roman" w:cs="Times New Roman"/>
          <w:i/>
          <w:sz w:val="24"/>
          <w:szCs w:val="24"/>
        </w:rPr>
        <w:t xml:space="preserve"> CLC (Canadian Labour </w:t>
      </w:r>
    </w:p>
    <w:p w14:paraId="7D4A9F9E" w14:textId="77777777" w:rsidR="00D177F7" w:rsidRPr="00657142" w:rsidRDefault="00D177F7" w:rsidP="005023B8">
      <w:pPr>
        <w:spacing w:after="0" w:line="240" w:lineRule="auto"/>
        <w:ind w:firstLine="720"/>
        <w:rPr>
          <w:rFonts w:ascii="Times New Roman" w:hAnsi="Times New Roman" w:cs="Times New Roman"/>
          <w:i/>
          <w:sz w:val="24"/>
          <w:szCs w:val="24"/>
        </w:rPr>
      </w:pPr>
      <w:proofErr w:type="gramStart"/>
      <w:r w:rsidRPr="00657142">
        <w:rPr>
          <w:rFonts w:ascii="Times New Roman" w:hAnsi="Times New Roman" w:cs="Times New Roman"/>
          <w:i/>
          <w:sz w:val="24"/>
          <w:szCs w:val="24"/>
        </w:rPr>
        <w:t>Congress) Constitutional Convention</w:t>
      </w:r>
      <w:r w:rsidRPr="00657142">
        <w:rPr>
          <w:rFonts w:ascii="Times New Roman" w:hAnsi="Times New Roman" w:cs="Times New Roman"/>
          <w:sz w:val="24"/>
          <w:szCs w:val="24"/>
        </w:rPr>
        <w:t>.</w:t>
      </w:r>
      <w:proofErr w:type="gramEnd"/>
    </w:p>
    <w:p w14:paraId="32DA6463" w14:textId="77777777" w:rsidR="00D177F7" w:rsidRPr="00657142" w:rsidRDefault="00D177F7" w:rsidP="005F72A3">
      <w:pPr>
        <w:autoSpaceDE w:val="0"/>
        <w:autoSpaceDN w:val="0"/>
        <w:adjustRightInd w:val="0"/>
        <w:spacing w:after="0" w:line="240" w:lineRule="auto"/>
        <w:rPr>
          <w:rFonts w:ascii="Times New Roman" w:hAnsi="Times New Roman" w:cs="Times New Roman"/>
          <w:sz w:val="24"/>
          <w:szCs w:val="24"/>
        </w:rPr>
      </w:pPr>
    </w:p>
    <w:p w14:paraId="7F4A0AB2" w14:textId="77777777" w:rsidR="005023B8" w:rsidRPr="00657142" w:rsidRDefault="00D91E1B" w:rsidP="005F72A3">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CLC. 2011.“Canada’s Temporary Foreign Worker Program (TFWP): Model Program ―or </w:t>
      </w:r>
    </w:p>
    <w:p w14:paraId="1FD4D106" w14:textId="1EF059CD" w:rsidR="009C5CDC" w:rsidRPr="00657142" w:rsidRDefault="00D91E1B" w:rsidP="005F72A3">
      <w:pPr>
        <w:autoSpaceDE w:val="0"/>
        <w:autoSpaceDN w:val="0"/>
        <w:adjustRightInd w:val="0"/>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Mistake?” </w:t>
      </w:r>
      <w:proofErr w:type="gramStart"/>
      <w:r w:rsidRPr="00657142">
        <w:rPr>
          <w:rFonts w:ascii="Times New Roman" w:hAnsi="Times New Roman" w:cs="Times New Roman"/>
          <w:i/>
          <w:sz w:val="24"/>
          <w:szCs w:val="24"/>
        </w:rPr>
        <w:t>Canadian Labour Congress</w:t>
      </w:r>
      <w:r w:rsidRPr="00657142">
        <w:rPr>
          <w:rFonts w:ascii="Times New Roman" w:hAnsi="Times New Roman" w:cs="Times New Roman"/>
          <w:sz w:val="24"/>
          <w:szCs w:val="24"/>
        </w:rPr>
        <w:t>.</w:t>
      </w:r>
      <w:proofErr w:type="gramEnd"/>
    </w:p>
    <w:p w14:paraId="4263859B" w14:textId="77777777" w:rsidR="009C5CDC" w:rsidRPr="009C5CDC" w:rsidRDefault="009C5CDC" w:rsidP="009C5CDC">
      <w:pPr>
        <w:spacing w:after="0" w:line="240" w:lineRule="auto"/>
        <w:ind w:left="567" w:hanging="567"/>
        <w:rPr>
          <w:rFonts w:ascii="Times New Roman" w:hAnsi="Times New Roman" w:cs="Times New Roman"/>
          <w:sz w:val="24"/>
          <w:szCs w:val="24"/>
        </w:rPr>
      </w:pPr>
      <w:r w:rsidRPr="009C5CDC">
        <w:rPr>
          <w:rFonts w:ascii="Times New Roman" w:hAnsi="Times New Roman" w:cs="Times New Roman"/>
          <w:sz w:val="24"/>
          <w:szCs w:val="24"/>
        </w:rPr>
        <w:lastRenderedPageBreak/>
        <w:t xml:space="preserve">Chun, Jennifer </w:t>
      </w:r>
      <w:proofErr w:type="spellStart"/>
      <w:r w:rsidRPr="009C5CDC">
        <w:rPr>
          <w:rFonts w:ascii="Times New Roman" w:hAnsi="Times New Roman" w:cs="Times New Roman"/>
          <w:sz w:val="24"/>
          <w:szCs w:val="24"/>
        </w:rPr>
        <w:t>Jihye</w:t>
      </w:r>
      <w:proofErr w:type="spellEnd"/>
      <w:r w:rsidRPr="009C5CDC">
        <w:rPr>
          <w:rFonts w:ascii="Times New Roman" w:hAnsi="Times New Roman" w:cs="Times New Roman"/>
          <w:sz w:val="24"/>
          <w:szCs w:val="24"/>
        </w:rPr>
        <w:t xml:space="preserve">. 2012. “Revaluing Immigrant Women’s Labour in Vancouver’s Low-Paid Health Care Sector: Case Study of the Hospital Employees Union (HEU).” </w:t>
      </w:r>
      <w:proofErr w:type="gramStart"/>
      <w:r w:rsidRPr="009C5CDC">
        <w:rPr>
          <w:rFonts w:ascii="Times New Roman" w:hAnsi="Times New Roman" w:cs="Times New Roman"/>
          <w:i/>
          <w:sz w:val="24"/>
          <w:szCs w:val="24"/>
        </w:rPr>
        <w:t>Metropolis British Columbia Working Paper Series</w:t>
      </w:r>
      <w:r w:rsidRPr="009C5CDC">
        <w:rPr>
          <w:rFonts w:ascii="Times New Roman" w:hAnsi="Times New Roman" w:cs="Times New Roman"/>
          <w:sz w:val="24"/>
          <w:szCs w:val="24"/>
        </w:rPr>
        <w:t>.</w:t>
      </w:r>
      <w:proofErr w:type="gramEnd"/>
      <w:r w:rsidRPr="009C5CDC">
        <w:rPr>
          <w:rFonts w:ascii="Times New Roman" w:hAnsi="Times New Roman" w:cs="Times New Roman"/>
          <w:sz w:val="24"/>
          <w:szCs w:val="24"/>
        </w:rPr>
        <w:t xml:space="preserve"> 12-01. Vancouver, British Columbia.</w:t>
      </w:r>
    </w:p>
    <w:p w14:paraId="7F096E83" w14:textId="77777777" w:rsidR="009C5CDC" w:rsidRDefault="009C5CDC" w:rsidP="005F72A3">
      <w:pPr>
        <w:autoSpaceDE w:val="0"/>
        <w:autoSpaceDN w:val="0"/>
        <w:adjustRightInd w:val="0"/>
        <w:spacing w:after="0" w:line="240" w:lineRule="auto"/>
        <w:rPr>
          <w:rFonts w:ascii="Times New Roman" w:hAnsi="Times New Roman" w:cs="Times New Roman"/>
          <w:sz w:val="24"/>
          <w:szCs w:val="24"/>
        </w:rPr>
      </w:pPr>
    </w:p>
    <w:p w14:paraId="27E18450" w14:textId="77777777" w:rsidR="00C7126E" w:rsidRPr="00657142" w:rsidRDefault="00C7126E" w:rsidP="005F72A3">
      <w:pPr>
        <w:autoSpaceDE w:val="0"/>
        <w:autoSpaceDN w:val="0"/>
        <w:adjustRightInd w:val="0"/>
        <w:spacing w:after="0" w:line="240" w:lineRule="auto"/>
        <w:rPr>
          <w:rFonts w:ascii="Times New Roman" w:hAnsi="Times New Roman" w:cs="Times New Roman"/>
          <w:sz w:val="24"/>
          <w:szCs w:val="24"/>
        </w:rPr>
      </w:pPr>
      <w:proofErr w:type="gramStart"/>
      <w:r w:rsidRPr="00657142">
        <w:rPr>
          <w:rFonts w:ascii="Times New Roman" w:hAnsi="Times New Roman" w:cs="Times New Roman"/>
          <w:sz w:val="24"/>
          <w:szCs w:val="24"/>
        </w:rPr>
        <w:t>Communication Workers of America – C</w:t>
      </w:r>
      <w:r w:rsidR="005023B8" w:rsidRPr="00657142">
        <w:rPr>
          <w:rFonts w:ascii="Times New Roman" w:hAnsi="Times New Roman" w:cs="Times New Roman"/>
          <w:sz w:val="24"/>
          <w:szCs w:val="24"/>
        </w:rPr>
        <w:t>anada.</w:t>
      </w:r>
      <w:proofErr w:type="gramEnd"/>
      <w:r w:rsidR="005023B8" w:rsidRPr="00657142">
        <w:rPr>
          <w:rFonts w:ascii="Times New Roman" w:hAnsi="Times New Roman" w:cs="Times New Roman"/>
          <w:sz w:val="24"/>
          <w:szCs w:val="24"/>
        </w:rPr>
        <w:t xml:space="preserve"> </w:t>
      </w:r>
      <w:proofErr w:type="gramStart"/>
      <w:r w:rsidR="005023B8" w:rsidRPr="00657142">
        <w:rPr>
          <w:rFonts w:ascii="Times New Roman" w:hAnsi="Times New Roman" w:cs="Times New Roman"/>
          <w:sz w:val="24"/>
          <w:szCs w:val="24"/>
        </w:rPr>
        <w:t>(</w:t>
      </w:r>
      <w:proofErr w:type="spellStart"/>
      <w:r w:rsidR="005023B8" w:rsidRPr="00657142">
        <w:rPr>
          <w:rFonts w:ascii="Times New Roman" w:hAnsi="Times New Roman" w:cs="Times New Roman"/>
          <w:sz w:val="24"/>
          <w:szCs w:val="24"/>
        </w:rPr>
        <w:t>n.d.</w:t>
      </w:r>
      <w:proofErr w:type="spellEnd"/>
      <w:r w:rsidR="005023B8" w:rsidRPr="00657142">
        <w:rPr>
          <w:rFonts w:ascii="Times New Roman" w:hAnsi="Times New Roman" w:cs="Times New Roman"/>
          <w:sz w:val="24"/>
          <w:szCs w:val="24"/>
        </w:rPr>
        <w:t>).</w:t>
      </w:r>
      <w:proofErr w:type="gramEnd"/>
      <w:r w:rsidR="005023B8" w:rsidRPr="00657142">
        <w:rPr>
          <w:rFonts w:ascii="Times New Roman" w:hAnsi="Times New Roman" w:cs="Times New Roman"/>
          <w:sz w:val="24"/>
          <w:szCs w:val="24"/>
        </w:rPr>
        <w:t xml:space="preserve"> “Workershelp.ca.</w:t>
      </w:r>
      <w:r w:rsidRPr="00657142">
        <w:rPr>
          <w:rFonts w:ascii="Times New Roman" w:hAnsi="Times New Roman" w:cs="Times New Roman"/>
          <w:sz w:val="24"/>
          <w:szCs w:val="24"/>
        </w:rPr>
        <w:t xml:space="preserve">” </w:t>
      </w:r>
      <w:r w:rsidR="005023B8" w:rsidRPr="00657142">
        <w:rPr>
          <w:rFonts w:ascii="Times New Roman" w:hAnsi="Times New Roman" w:cs="Times New Roman"/>
          <w:sz w:val="24"/>
          <w:szCs w:val="24"/>
        </w:rPr>
        <w:t>Retrieved from:</w:t>
      </w:r>
      <w:r w:rsidRPr="00657142">
        <w:rPr>
          <w:rFonts w:ascii="Times New Roman" w:hAnsi="Times New Roman" w:cs="Times New Roman"/>
          <w:sz w:val="24"/>
          <w:szCs w:val="24"/>
        </w:rPr>
        <w:t xml:space="preserve"> </w:t>
      </w:r>
      <w:r w:rsidRPr="00657142">
        <w:rPr>
          <w:rFonts w:ascii="Times New Roman" w:hAnsi="Times New Roman" w:cs="Times New Roman"/>
          <w:sz w:val="24"/>
          <w:szCs w:val="24"/>
        </w:rPr>
        <w:tab/>
        <w:t>&lt;http://workershelp.ca/default.asp&gt;.</w:t>
      </w:r>
    </w:p>
    <w:p w14:paraId="119DBA1F" w14:textId="77777777" w:rsidR="00C7126E" w:rsidRPr="00657142" w:rsidRDefault="00C7126E" w:rsidP="005F72A3">
      <w:pPr>
        <w:spacing w:after="0" w:line="240" w:lineRule="auto"/>
        <w:rPr>
          <w:rFonts w:ascii="Times New Roman" w:hAnsi="Times New Roman" w:cs="Times New Roman"/>
          <w:sz w:val="24"/>
          <w:szCs w:val="24"/>
        </w:rPr>
      </w:pPr>
    </w:p>
    <w:p w14:paraId="6AF9EE8E" w14:textId="77777777" w:rsidR="005023B8" w:rsidRPr="00657142" w:rsidRDefault="00BE04E3" w:rsidP="005F72A3">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Cranford, C. and D. Ladd. 2003. “Community Unionism: Organising for Fair Employment in </w:t>
      </w:r>
    </w:p>
    <w:p w14:paraId="1141BFBD" w14:textId="77777777" w:rsidR="005023B8" w:rsidRPr="00657142" w:rsidRDefault="00BE04E3" w:rsidP="005023B8">
      <w:pPr>
        <w:spacing w:after="0" w:line="240" w:lineRule="auto"/>
        <w:ind w:firstLine="720"/>
        <w:rPr>
          <w:rFonts w:ascii="Times New Roman" w:hAnsi="Times New Roman" w:cs="Times New Roman"/>
          <w:sz w:val="24"/>
          <w:szCs w:val="24"/>
        </w:rPr>
      </w:pPr>
      <w:r w:rsidRPr="00657142">
        <w:rPr>
          <w:rFonts w:ascii="Times New Roman" w:hAnsi="Times New Roman" w:cs="Times New Roman"/>
          <w:sz w:val="24"/>
          <w:szCs w:val="24"/>
        </w:rPr>
        <w:t xml:space="preserve">Canada” </w:t>
      </w:r>
      <w:r w:rsidRPr="00657142">
        <w:rPr>
          <w:rFonts w:ascii="Times New Roman" w:hAnsi="Times New Roman" w:cs="Times New Roman"/>
          <w:i/>
          <w:sz w:val="24"/>
          <w:szCs w:val="24"/>
        </w:rPr>
        <w:t>Just Labour</w:t>
      </w:r>
      <w:r w:rsidRPr="00657142">
        <w:rPr>
          <w:rFonts w:ascii="Times New Roman" w:hAnsi="Times New Roman" w:cs="Times New Roman"/>
          <w:sz w:val="24"/>
          <w:szCs w:val="24"/>
        </w:rPr>
        <w:t xml:space="preserve"> (3): 46-59.</w:t>
      </w:r>
    </w:p>
    <w:p w14:paraId="22657CC5" w14:textId="77777777" w:rsidR="005023B8" w:rsidRPr="00657142" w:rsidRDefault="005023B8" w:rsidP="001B331A">
      <w:pPr>
        <w:spacing w:after="0" w:line="240" w:lineRule="auto"/>
        <w:rPr>
          <w:rFonts w:ascii="Times New Roman" w:eastAsia="Times New Roman" w:hAnsi="Times New Roman" w:cs="Times New Roman"/>
          <w:sz w:val="24"/>
          <w:szCs w:val="24"/>
          <w:lang w:eastAsia="en-CA"/>
        </w:rPr>
      </w:pPr>
    </w:p>
    <w:p w14:paraId="2A705381" w14:textId="77777777" w:rsidR="001B331A" w:rsidRPr="00EA06AD" w:rsidRDefault="00B82FBC" w:rsidP="001B331A">
      <w:pPr>
        <w:spacing w:after="0" w:line="240" w:lineRule="auto"/>
        <w:rPr>
          <w:rFonts w:ascii="Times New Roman" w:hAnsi="Times New Roman" w:cs="Times New Roman"/>
          <w:sz w:val="24"/>
          <w:szCs w:val="24"/>
          <w:lang w:val="en-GB"/>
        </w:rPr>
      </w:pPr>
      <w:r w:rsidRPr="00B521BB">
        <w:rPr>
          <w:rFonts w:ascii="Times New Roman" w:hAnsi="Times New Roman" w:cs="Times New Roman"/>
          <w:sz w:val="24"/>
          <w:szCs w:val="24"/>
          <w:lang w:val="en-GB"/>
        </w:rPr>
        <w:t xml:space="preserve">Cranford, Cynthia J., Tania Das Gupta, Deena Ladd and Leah F. Vosko. (2006). “Thinking </w:t>
      </w:r>
    </w:p>
    <w:p w14:paraId="32404FB6" w14:textId="77777777" w:rsidR="001B331A" w:rsidRPr="00EA06AD" w:rsidRDefault="001B331A" w:rsidP="001B331A">
      <w:pPr>
        <w:spacing w:after="0" w:line="240" w:lineRule="auto"/>
        <w:rPr>
          <w:rFonts w:ascii="Times New Roman" w:hAnsi="Times New Roman" w:cs="Times New Roman"/>
          <w:i/>
          <w:sz w:val="24"/>
          <w:szCs w:val="24"/>
        </w:rPr>
      </w:pPr>
      <w:r w:rsidRPr="00EA06AD">
        <w:rPr>
          <w:rFonts w:ascii="Times New Roman" w:hAnsi="Times New Roman" w:cs="Times New Roman"/>
          <w:sz w:val="24"/>
          <w:szCs w:val="24"/>
          <w:lang w:val="en-GB"/>
        </w:rPr>
        <w:tab/>
      </w:r>
      <w:proofErr w:type="gramStart"/>
      <w:r w:rsidR="00B82FBC" w:rsidRPr="00B521BB">
        <w:rPr>
          <w:rFonts w:ascii="Times New Roman" w:hAnsi="Times New Roman" w:cs="Times New Roman"/>
          <w:sz w:val="24"/>
          <w:szCs w:val="24"/>
          <w:lang w:val="en-GB"/>
        </w:rPr>
        <w:t>through</w:t>
      </w:r>
      <w:proofErr w:type="gramEnd"/>
      <w:r w:rsidR="00B82FBC" w:rsidRPr="00B521BB">
        <w:rPr>
          <w:rFonts w:ascii="Times New Roman" w:hAnsi="Times New Roman" w:cs="Times New Roman"/>
          <w:sz w:val="24"/>
          <w:szCs w:val="24"/>
          <w:lang w:val="en-GB"/>
        </w:rPr>
        <w:t xml:space="preserve"> Community Unionism,” in Vosko, Leah F. (ed.). </w:t>
      </w:r>
      <w:r w:rsidR="00B82FBC" w:rsidRPr="00B521BB">
        <w:rPr>
          <w:rFonts w:ascii="Times New Roman" w:hAnsi="Times New Roman" w:cs="Times New Roman"/>
          <w:i/>
          <w:sz w:val="24"/>
          <w:szCs w:val="24"/>
        </w:rPr>
        <w:t xml:space="preserve">Precarious Employment:  </w:t>
      </w:r>
    </w:p>
    <w:p w14:paraId="683EB668" w14:textId="77777777" w:rsidR="001B331A" w:rsidRPr="00EA06AD" w:rsidRDefault="001B331A" w:rsidP="001B331A">
      <w:pPr>
        <w:spacing w:after="0" w:line="240" w:lineRule="auto"/>
        <w:rPr>
          <w:rFonts w:ascii="Times New Roman" w:hAnsi="Times New Roman" w:cs="Times New Roman"/>
          <w:sz w:val="24"/>
          <w:szCs w:val="24"/>
        </w:rPr>
      </w:pPr>
      <w:r w:rsidRPr="00EA06AD">
        <w:rPr>
          <w:rFonts w:ascii="Times New Roman" w:hAnsi="Times New Roman" w:cs="Times New Roman"/>
          <w:i/>
          <w:sz w:val="24"/>
          <w:szCs w:val="24"/>
        </w:rPr>
        <w:tab/>
        <w:t>U</w:t>
      </w:r>
      <w:r w:rsidR="00B82FBC" w:rsidRPr="00B521BB">
        <w:rPr>
          <w:rFonts w:ascii="Times New Roman" w:hAnsi="Times New Roman" w:cs="Times New Roman"/>
          <w:i/>
          <w:sz w:val="24"/>
          <w:szCs w:val="24"/>
        </w:rPr>
        <w:t xml:space="preserve">nderstanding Labour Market Insecurity in Canada. </w:t>
      </w:r>
      <w:r w:rsidR="00B82FBC" w:rsidRPr="00B521BB">
        <w:rPr>
          <w:rFonts w:ascii="Times New Roman" w:hAnsi="Times New Roman" w:cs="Times New Roman"/>
          <w:sz w:val="24"/>
          <w:szCs w:val="24"/>
        </w:rPr>
        <w:t>Montreal and Kingston: McGill-</w:t>
      </w:r>
    </w:p>
    <w:p w14:paraId="48E8A3F3" w14:textId="77777777" w:rsidR="00E13B85" w:rsidRPr="00B521BB" w:rsidRDefault="001B331A" w:rsidP="001B331A">
      <w:pPr>
        <w:spacing w:after="0" w:line="240" w:lineRule="auto"/>
        <w:rPr>
          <w:rFonts w:ascii="Times New Roman" w:hAnsi="Times New Roman" w:cs="Times New Roman"/>
          <w:sz w:val="24"/>
          <w:szCs w:val="24"/>
        </w:rPr>
      </w:pPr>
      <w:r w:rsidRPr="00EA06AD">
        <w:rPr>
          <w:rFonts w:ascii="Times New Roman" w:hAnsi="Times New Roman" w:cs="Times New Roman"/>
          <w:sz w:val="24"/>
          <w:szCs w:val="24"/>
        </w:rPr>
        <w:tab/>
      </w:r>
      <w:r w:rsidR="00B82FBC" w:rsidRPr="00B521BB">
        <w:rPr>
          <w:rFonts w:ascii="Times New Roman" w:hAnsi="Times New Roman" w:cs="Times New Roman"/>
          <w:sz w:val="24"/>
          <w:szCs w:val="24"/>
        </w:rPr>
        <w:t>Queen’s University Press: 353-377.</w:t>
      </w:r>
    </w:p>
    <w:p w14:paraId="1FE677E6" w14:textId="77777777" w:rsidR="001B331A" w:rsidRPr="00EA06AD" w:rsidRDefault="001B331A" w:rsidP="005023B8">
      <w:pPr>
        <w:spacing w:after="0" w:line="240" w:lineRule="auto"/>
        <w:rPr>
          <w:rFonts w:ascii="Times New Roman" w:eastAsia="Times New Roman" w:hAnsi="Times New Roman" w:cs="Times New Roman"/>
          <w:sz w:val="24"/>
          <w:szCs w:val="24"/>
          <w:lang w:eastAsia="en-CA"/>
        </w:rPr>
      </w:pPr>
    </w:p>
    <w:p w14:paraId="67926521" w14:textId="77777777" w:rsidR="009A03E3" w:rsidRPr="00657142" w:rsidRDefault="009A03E3" w:rsidP="009A03E3">
      <w:pPr>
        <w:pStyle w:val="Default"/>
        <w:rPr>
          <w:rFonts w:ascii="Times New Roman" w:hAnsi="Times New Roman" w:cs="Times New Roman"/>
          <w:bCs/>
          <w:color w:val="auto"/>
        </w:rPr>
      </w:pPr>
      <w:r w:rsidRPr="00EA06AD">
        <w:rPr>
          <w:rFonts w:ascii="Times New Roman" w:hAnsi="Times New Roman" w:cs="Times New Roman"/>
          <w:bCs/>
          <w:color w:val="auto"/>
        </w:rPr>
        <w:t>CUPE – Ontario. 2009.</w:t>
      </w:r>
      <w:r w:rsidRPr="007B1A89">
        <w:rPr>
          <w:rFonts w:ascii="Times New Roman" w:hAnsi="Times New Roman" w:cs="Times New Roman"/>
          <w:bCs/>
          <w:color w:val="auto"/>
        </w:rPr>
        <w:t xml:space="preserve"> </w:t>
      </w:r>
      <w:r w:rsidRPr="001334E2">
        <w:rPr>
          <w:rFonts w:ascii="Times New Roman" w:hAnsi="Times New Roman" w:cs="Times New Roman"/>
          <w:bCs/>
          <w:i/>
          <w:color w:val="auto"/>
        </w:rPr>
        <w:t>CUPE Ontario Brief / Submission to the</w:t>
      </w:r>
      <w:r w:rsidRPr="00F96BC8">
        <w:rPr>
          <w:rFonts w:ascii="Times New Roman" w:hAnsi="Times New Roman" w:cs="Times New Roman"/>
          <w:i/>
          <w:color w:val="auto"/>
        </w:rPr>
        <w:t xml:space="preserve"> </w:t>
      </w:r>
      <w:r w:rsidRPr="006E413A">
        <w:rPr>
          <w:rFonts w:ascii="Times New Roman" w:hAnsi="Times New Roman" w:cs="Times New Roman"/>
          <w:bCs/>
          <w:i/>
          <w:color w:val="auto"/>
        </w:rPr>
        <w:t>Standing Committee on the</w:t>
      </w:r>
      <w:r w:rsidRPr="00B9129B">
        <w:rPr>
          <w:rFonts w:ascii="Times New Roman" w:hAnsi="Times New Roman" w:cs="Times New Roman"/>
          <w:i/>
          <w:color w:val="auto"/>
        </w:rPr>
        <w:t xml:space="preserve"> </w:t>
      </w:r>
      <w:r w:rsidRPr="00B9129B">
        <w:rPr>
          <w:rFonts w:ascii="Times New Roman" w:hAnsi="Times New Roman" w:cs="Times New Roman"/>
          <w:i/>
          <w:color w:val="auto"/>
        </w:rPr>
        <w:tab/>
      </w:r>
      <w:r w:rsidRPr="00657142">
        <w:rPr>
          <w:rFonts w:ascii="Times New Roman" w:hAnsi="Times New Roman" w:cs="Times New Roman"/>
          <w:bCs/>
          <w:i/>
          <w:color w:val="auto"/>
        </w:rPr>
        <w:t xml:space="preserve">Legislative Assembly Hearing—Bill </w:t>
      </w:r>
      <w:proofErr w:type="gramStart"/>
      <w:r w:rsidRPr="00657142">
        <w:rPr>
          <w:rFonts w:ascii="Times New Roman" w:hAnsi="Times New Roman" w:cs="Times New Roman"/>
          <w:bCs/>
          <w:i/>
          <w:color w:val="auto"/>
        </w:rPr>
        <w:t xml:space="preserve">139 </w:t>
      </w:r>
      <w:r w:rsidRPr="00657142">
        <w:rPr>
          <w:rFonts w:ascii="Times New Roman" w:hAnsi="Times New Roman" w:cs="Times New Roman"/>
          <w:i/>
          <w:color w:val="auto"/>
        </w:rPr>
        <w:t xml:space="preserve"> </w:t>
      </w:r>
      <w:r w:rsidRPr="00657142">
        <w:rPr>
          <w:rFonts w:ascii="Times New Roman" w:hAnsi="Times New Roman" w:cs="Times New Roman"/>
          <w:bCs/>
          <w:i/>
          <w:color w:val="auto"/>
        </w:rPr>
        <w:t>An</w:t>
      </w:r>
      <w:proofErr w:type="gramEnd"/>
      <w:r w:rsidRPr="00657142">
        <w:rPr>
          <w:rFonts w:ascii="Times New Roman" w:hAnsi="Times New Roman" w:cs="Times New Roman"/>
          <w:bCs/>
          <w:i/>
          <w:color w:val="auto"/>
        </w:rPr>
        <w:t xml:space="preserve"> Act to amend the </w:t>
      </w:r>
      <w:r w:rsidRPr="00657142">
        <w:rPr>
          <w:rFonts w:ascii="Times New Roman" w:hAnsi="Times New Roman" w:cs="Times New Roman"/>
          <w:i/>
          <w:color w:val="auto"/>
        </w:rPr>
        <w:t xml:space="preserve"> </w:t>
      </w:r>
      <w:r w:rsidRPr="00657142">
        <w:rPr>
          <w:rFonts w:ascii="Times New Roman" w:hAnsi="Times New Roman" w:cs="Times New Roman"/>
          <w:bCs/>
          <w:i/>
          <w:color w:val="auto"/>
        </w:rPr>
        <w:t xml:space="preserve">Employment Standards </w:t>
      </w:r>
      <w:r w:rsidRPr="00657142">
        <w:rPr>
          <w:rFonts w:ascii="Times New Roman" w:hAnsi="Times New Roman" w:cs="Times New Roman"/>
          <w:bCs/>
          <w:i/>
          <w:color w:val="auto"/>
        </w:rPr>
        <w:tab/>
        <w:t xml:space="preserve">Act, 2000 </w:t>
      </w:r>
      <w:r w:rsidRPr="00657142">
        <w:rPr>
          <w:rFonts w:ascii="Times New Roman" w:hAnsi="Times New Roman" w:cs="Times New Roman"/>
          <w:i/>
          <w:color w:val="auto"/>
        </w:rPr>
        <w:t xml:space="preserve"> </w:t>
      </w:r>
      <w:r w:rsidRPr="00657142">
        <w:rPr>
          <w:rFonts w:ascii="Times New Roman" w:hAnsi="Times New Roman" w:cs="Times New Roman"/>
          <w:bCs/>
          <w:i/>
          <w:color w:val="auto"/>
        </w:rPr>
        <w:t xml:space="preserve">In </w:t>
      </w:r>
      <w:r w:rsidRPr="00657142">
        <w:rPr>
          <w:rFonts w:ascii="Times New Roman" w:hAnsi="Times New Roman" w:cs="Times New Roman"/>
          <w:bCs/>
          <w:i/>
          <w:color w:val="auto"/>
        </w:rPr>
        <w:tab/>
        <w:t>relation to temporary help agencies and  certain other matters</w:t>
      </w:r>
      <w:r w:rsidRPr="00657142">
        <w:rPr>
          <w:rFonts w:ascii="Times New Roman" w:hAnsi="Times New Roman" w:cs="Times New Roman"/>
          <w:bCs/>
          <w:color w:val="auto"/>
        </w:rPr>
        <w:t xml:space="preserve">. Retrieved </w:t>
      </w:r>
    </w:p>
    <w:p w14:paraId="763E9421" w14:textId="77777777" w:rsidR="009A03E3" w:rsidRPr="00657142" w:rsidRDefault="009A03E3" w:rsidP="009A03E3">
      <w:pPr>
        <w:pStyle w:val="Default"/>
        <w:ind w:firstLine="720"/>
        <w:rPr>
          <w:rFonts w:ascii="Times New Roman" w:hAnsi="Times New Roman" w:cs="Times New Roman"/>
          <w:bCs/>
          <w:color w:val="auto"/>
        </w:rPr>
      </w:pPr>
      <w:proofErr w:type="gramStart"/>
      <w:r w:rsidRPr="00657142">
        <w:rPr>
          <w:rFonts w:ascii="Times New Roman" w:hAnsi="Times New Roman" w:cs="Times New Roman"/>
          <w:bCs/>
          <w:color w:val="auto"/>
        </w:rPr>
        <w:t>from</w:t>
      </w:r>
      <w:proofErr w:type="gramEnd"/>
      <w:r w:rsidRPr="00657142">
        <w:rPr>
          <w:rFonts w:ascii="Times New Roman" w:hAnsi="Times New Roman" w:cs="Times New Roman"/>
          <w:bCs/>
          <w:color w:val="auto"/>
        </w:rPr>
        <w:t>: &lt;</w:t>
      </w:r>
      <w:r w:rsidRPr="00657142">
        <w:rPr>
          <w:rFonts w:ascii="Times New Roman" w:hAnsi="Times New Roman" w:cs="Times New Roman"/>
          <w:color w:val="auto"/>
        </w:rPr>
        <w:t>http://www.cupe.on.ca/aux_bin.php?auxid=1970&gt;</w:t>
      </w:r>
    </w:p>
    <w:p w14:paraId="59C59A77" w14:textId="77777777" w:rsidR="009A03E3" w:rsidRPr="00657142" w:rsidRDefault="009A03E3" w:rsidP="005023B8">
      <w:pPr>
        <w:spacing w:after="0" w:line="240" w:lineRule="auto"/>
        <w:rPr>
          <w:rFonts w:ascii="Times New Roman" w:eastAsia="Times New Roman" w:hAnsi="Times New Roman" w:cs="Times New Roman"/>
          <w:sz w:val="24"/>
          <w:szCs w:val="24"/>
          <w:lang w:eastAsia="en-CA"/>
        </w:rPr>
      </w:pPr>
    </w:p>
    <w:p w14:paraId="0CC3B767" w14:textId="77777777" w:rsidR="005023B8" w:rsidRPr="00657142" w:rsidRDefault="009B0E57" w:rsidP="005023B8">
      <w:pPr>
        <w:spacing w:after="0" w:line="240" w:lineRule="auto"/>
        <w:rPr>
          <w:rFonts w:ascii="Times New Roman" w:eastAsia="Times New Roman" w:hAnsi="Times New Roman" w:cs="Times New Roman"/>
          <w:sz w:val="24"/>
          <w:szCs w:val="24"/>
          <w:lang w:eastAsia="en-CA"/>
        </w:rPr>
      </w:pPr>
      <w:proofErr w:type="spellStart"/>
      <w:r w:rsidRPr="00657142">
        <w:rPr>
          <w:rFonts w:ascii="Times New Roman" w:eastAsia="Times New Roman" w:hAnsi="Times New Roman" w:cs="Times New Roman"/>
          <w:sz w:val="24"/>
          <w:szCs w:val="24"/>
          <w:lang w:eastAsia="en-CA"/>
        </w:rPr>
        <w:t>Doorey’s</w:t>
      </w:r>
      <w:proofErr w:type="spellEnd"/>
      <w:r w:rsidRPr="00657142">
        <w:rPr>
          <w:rFonts w:ascii="Times New Roman" w:eastAsia="Times New Roman" w:hAnsi="Times New Roman" w:cs="Times New Roman"/>
          <w:sz w:val="24"/>
          <w:szCs w:val="24"/>
          <w:lang w:eastAsia="en-CA"/>
        </w:rPr>
        <w:t xml:space="preserve"> Workplace Law Blog. 2012. “Merged Super-Union of CAW &amp; CEP Plans Creative </w:t>
      </w:r>
    </w:p>
    <w:p w14:paraId="4B5F9AAC" w14:textId="77777777" w:rsidR="009B0E57" w:rsidRPr="00EA06AD" w:rsidRDefault="009B0E57" w:rsidP="005023B8">
      <w:pPr>
        <w:spacing w:after="0" w:line="240" w:lineRule="auto"/>
        <w:ind w:left="720"/>
        <w:rPr>
          <w:rFonts w:ascii="Times New Roman" w:hAnsi="Times New Roman" w:cs="Times New Roman"/>
          <w:sz w:val="24"/>
          <w:szCs w:val="24"/>
        </w:rPr>
      </w:pPr>
      <w:r w:rsidRPr="00657142">
        <w:rPr>
          <w:rFonts w:ascii="Times New Roman" w:eastAsia="Times New Roman" w:hAnsi="Times New Roman" w:cs="Times New Roman"/>
          <w:sz w:val="24"/>
          <w:szCs w:val="24"/>
          <w:lang w:eastAsia="en-CA"/>
        </w:rPr>
        <w:t>Approach to Organizing Workers.” Retrieved from:</w:t>
      </w:r>
      <w:r w:rsidR="005023B8" w:rsidRPr="00657142">
        <w:rPr>
          <w:rFonts w:ascii="Times New Roman" w:eastAsia="Times New Roman" w:hAnsi="Times New Roman" w:cs="Times New Roman"/>
          <w:sz w:val="24"/>
          <w:szCs w:val="24"/>
          <w:lang w:eastAsia="en-CA"/>
        </w:rPr>
        <w:t xml:space="preserve"> </w:t>
      </w:r>
      <w:hyperlink r:id="rId11" w:history="1">
        <w:r w:rsidRPr="00657142">
          <w:rPr>
            <w:rStyle w:val="Hyperlink"/>
            <w:rFonts w:ascii="Times New Roman" w:eastAsia="Times New Roman" w:hAnsi="Times New Roman" w:cs="Times New Roman"/>
            <w:color w:val="auto"/>
            <w:sz w:val="24"/>
            <w:szCs w:val="24"/>
            <w:u w:val="none"/>
            <w:lang w:eastAsia="en-CA"/>
          </w:rPr>
          <w:t>http://www.yorku.ca/ddoorey/lawblog/?p=5269</w:t>
        </w:r>
      </w:hyperlink>
    </w:p>
    <w:p w14:paraId="2DBD916D" w14:textId="77777777" w:rsidR="009B0E57" w:rsidRPr="00EA06AD" w:rsidRDefault="009B0E57" w:rsidP="00656325">
      <w:pPr>
        <w:spacing w:after="0" w:line="240" w:lineRule="auto"/>
        <w:rPr>
          <w:rFonts w:ascii="Times New Roman" w:hAnsi="Times New Roman" w:cs="Times New Roman"/>
          <w:sz w:val="24"/>
          <w:szCs w:val="24"/>
        </w:rPr>
      </w:pPr>
    </w:p>
    <w:p w14:paraId="5C80CD60" w14:textId="05B1BDBB" w:rsidR="00656325" w:rsidRPr="007B1A89" w:rsidRDefault="00656325" w:rsidP="00656325">
      <w:pPr>
        <w:spacing w:after="0" w:line="240" w:lineRule="auto"/>
        <w:rPr>
          <w:rFonts w:ascii="Times New Roman" w:hAnsi="Times New Roman" w:cs="Times New Roman"/>
          <w:sz w:val="24"/>
          <w:szCs w:val="24"/>
        </w:rPr>
      </w:pPr>
      <w:r w:rsidRPr="007B1A89">
        <w:rPr>
          <w:rFonts w:ascii="Times New Roman" w:hAnsi="Times New Roman" w:cs="Times New Roman"/>
          <w:sz w:val="24"/>
          <w:szCs w:val="24"/>
        </w:rPr>
        <w:t xml:space="preserve">Faraday. 2012. “Made in Canada: How the Law Constructs Migrant Workers’ Insecurity.” </w:t>
      </w:r>
    </w:p>
    <w:p w14:paraId="5453C05A" w14:textId="77777777" w:rsidR="00656325" w:rsidRPr="001334E2" w:rsidRDefault="00656325" w:rsidP="00656325">
      <w:pPr>
        <w:spacing w:after="0" w:line="240" w:lineRule="auto"/>
        <w:ind w:firstLine="720"/>
        <w:rPr>
          <w:rFonts w:ascii="Times New Roman" w:hAnsi="Times New Roman" w:cs="Times New Roman"/>
          <w:sz w:val="24"/>
          <w:szCs w:val="24"/>
        </w:rPr>
      </w:pPr>
      <w:r w:rsidRPr="001334E2">
        <w:rPr>
          <w:rFonts w:ascii="Times New Roman" w:hAnsi="Times New Roman" w:cs="Times New Roman"/>
          <w:sz w:val="24"/>
          <w:szCs w:val="24"/>
        </w:rPr>
        <w:t>Metcalf Foundation.</w:t>
      </w:r>
    </w:p>
    <w:p w14:paraId="2C072CCA" w14:textId="77777777" w:rsidR="00656325" w:rsidRPr="00F96BC8" w:rsidRDefault="00656325" w:rsidP="00656325">
      <w:pPr>
        <w:spacing w:after="0" w:line="240" w:lineRule="auto"/>
        <w:rPr>
          <w:rFonts w:ascii="Times New Roman" w:hAnsi="Times New Roman" w:cs="Times New Roman"/>
          <w:sz w:val="24"/>
          <w:szCs w:val="24"/>
        </w:rPr>
      </w:pPr>
    </w:p>
    <w:p w14:paraId="2A4E1109" w14:textId="77777777" w:rsidR="005023B8" w:rsidRPr="00B9129B" w:rsidRDefault="00466C20" w:rsidP="005F72A3">
      <w:pPr>
        <w:spacing w:after="0" w:line="240" w:lineRule="auto"/>
        <w:rPr>
          <w:rFonts w:ascii="Times New Roman" w:hAnsi="Times New Roman" w:cs="Times New Roman"/>
          <w:sz w:val="24"/>
          <w:szCs w:val="24"/>
        </w:rPr>
      </w:pPr>
      <w:r w:rsidRPr="006E413A">
        <w:rPr>
          <w:rFonts w:ascii="Times New Roman" w:hAnsi="Times New Roman" w:cs="Times New Roman"/>
          <w:sz w:val="24"/>
          <w:szCs w:val="24"/>
        </w:rPr>
        <w:t xml:space="preserve">Gilbert. June 1, 2009. “Alberta and BC labour unions demand changes to temporary foreign </w:t>
      </w:r>
    </w:p>
    <w:p w14:paraId="0FF03CF8" w14:textId="77777777" w:rsidR="00466C20" w:rsidRPr="00657142" w:rsidRDefault="00466C20" w:rsidP="005023B8">
      <w:pPr>
        <w:spacing w:after="0" w:line="240" w:lineRule="auto"/>
        <w:ind w:left="720"/>
        <w:rPr>
          <w:rFonts w:ascii="Times New Roman" w:hAnsi="Times New Roman" w:cs="Times New Roman"/>
          <w:sz w:val="24"/>
          <w:szCs w:val="24"/>
        </w:rPr>
      </w:pPr>
      <w:proofErr w:type="gramStart"/>
      <w:r w:rsidRPr="00657142">
        <w:rPr>
          <w:rFonts w:ascii="Times New Roman" w:hAnsi="Times New Roman" w:cs="Times New Roman"/>
          <w:sz w:val="24"/>
          <w:szCs w:val="24"/>
        </w:rPr>
        <w:t>worker</w:t>
      </w:r>
      <w:proofErr w:type="gramEnd"/>
      <w:r w:rsidRPr="00657142">
        <w:rPr>
          <w:rFonts w:ascii="Times New Roman" w:hAnsi="Times New Roman" w:cs="Times New Roman"/>
          <w:sz w:val="24"/>
          <w:szCs w:val="24"/>
        </w:rPr>
        <w:t xml:space="preserve"> program” in </w:t>
      </w:r>
      <w:r w:rsidRPr="00657142">
        <w:rPr>
          <w:rFonts w:ascii="Times New Roman" w:hAnsi="Times New Roman" w:cs="Times New Roman"/>
          <w:i/>
          <w:sz w:val="24"/>
          <w:szCs w:val="24"/>
        </w:rPr>
        <w:t>Journ</w:t>
      </w:r>
      <w:r w:rsidR="005023B8" w:rsidRPr="00657142">
        <w:rPr>
          <w:rFonts w:ascii="Times New Roman" w:hAnsi="Times New Roman" w:cs="Times New Roman"/>
          <w:i/>
          <w:sz w:val="24"/>
          <w:szCs w:val="24"/>
        </w:rPr>
        <w:t>al of Commerce</w:t>
      </w:r>
      <w:r w:rsidR="005023B8" w:rsidRPr="00657142">
        <w:rPr>
          <w:rFonts w:ascii="Times New Roman" w:hAnsi="Times New Roman" w:cs="Times New Roman"/>
          <w:sz w:val="24"/>
          <w:szCs w:val="24"/>
        </w:rPr>
        <w:t xml:space="preserve">. Retrieved from: </w:t>
      </w:r>
      <w:r w:rsidRPr="00657142">
        <w:rPr>
          <w:rFonts w:ascii="Times New Roman" w:hAnsi="Times New Roman" w:cs="Times New Roman"/>
          <w:sz w:val="24"/>
          <w:szCs w:val="24"/>
        </w:rPr>
        <w:t>http://www.journalofcommerce.com/article/id33929</w:t>
      </w:r>
    </w:p>
    <w:p w14:paraId="0E5FC080" w14:textId="77777777" w:rsidR="00466C20" w:rsidRPr="00657142" w:rsidRDefault="00466C20" w:rsidP="00062A21">
      <w:pPr>
        <w:spacing w:after="0" w:line="240" w:lineRule="auto"/>
        <w:rPr>
          <w:rFonts w:ascii="Times New Roman" w:hAnsi="Times New Roman" w:cs="Times New Roman"/>
          <w:sz w:val="24"/>
          <w:szCs w:val="24"/>
        </w:rPr>
      </w:pPr>
    </w:p>
    <w:p w14:paraId="0A68B024" w14:textId="77777777" w:rsidR="00062A21" w:rsidRPr="00657142" w:rsidRDefault="00062A21" w:rsidP="00062A21">
      <w:pPr>
        <w:spacing w:after="0" w:line="240" w:lineRule="auto"/>
        <w:rPr>
          <w:rFonts w:ascii="Times New Roman" w:hAnsi="Times New Roman" w:cs="Times New Roman"/>
          <w:sz w:val="24"/>
          <w:szCs w:val="24"/>
          <w:lang w:val="en-US"/>
        </w:rPr>
      </w:pPr>
      <w:r w:rsidRPr="00657142">
        <w:rPr>
          <w:rFonts w:ascii="Times New Roman" w:hAnsi="Times New Roman" w:cs="Times New Roman"/>
          <w:sz w:val="24"/>
          <w:szCs w:val="24"/>
          <w:lang w:val="en-US"/>
        </w:rPr>
        <w:t xml:space="preserve">Good Jobs for All Coalition. 2012. </w:t>
      </w:r>
      <w:r w:rsidRPr="00657142">
        <w:rPr>
          <w:rFonts w:ascii="Times New Roman" w:hAnsi="Times New Roman" w:cs="Times New Roman"/>
          <w:i/>
          <w:sz w:val="24"/>
          <w:szCs w:val="24"/>
          <w:lang w:val="en-US"/>
        </w:rPr>
        <w:t>Justice and Dignity for Cleaners Campaign</w:t>
      </w:r>
      <w:r w:rsidRPr="00657142">
        <w:rPr>
          <w:rFonts w:ascii="Times New Roman" w:hAnsi="Times New Roman" w:cs="Times New Roman"/>
          <w:sz w:val="24"/>
          <w:szCs w:val="24"/>
          <w:lang w:val="en-US"/>
        </w:rPr>
        <w:t xml:space="preserve">.  Retrieved </w:t>
      </w:r>
    </w:p>
    <w:p w14:paraId="6D3A0D0C" w14:textId="77777777" w:rsidR="00062A21" w:rsidRPr="00657142" w:rsidRDefault="00062A21" w:rsidP="00062A21">
      <w:pPr>
        <w:spacing w:after="0" w:line="240" w:lineRule="auto"/>
        <w:ind w:firstLine="720"/>
        <w:rPr>
          <w:rFonts w:ascii="Times New Roman" w:hAnsi="Times New Roman" w:cs="Times New Roman"/>
          <w:sz w:val="24"/>
          <w:szCs w:val="24"/>
          <w:lang w:val="en-US"/>
        </w:rPr>
      </w:pPr>
      <w:proofErr w:type="gramStart"/>
      <w:r w:rsidRPr="00657142">
        <w:rPr>
          <w:rFonts w:ascii="Times New Roman" w:hAnsi="Times New Roman" w:cs="Times New Roman"/>
          <w:sz w:val="24"/>
          <w:szCs w:val="24"/>
          <w:lang w:val="en-US"/>
        </w:rPr>
        <w:t>from</w:t>
      </w:r>
      <w:proofErr w:type="gramEnd"/>
      <w:r w:rsidRPr="00657142">
        <w:rPr>
          <w:rFonts w:ascii="Times New Roman" w:hAnsi="Times New Roman" w:cs="Times New Roman"/>
          <w:sz w:val="24"/>
          <w:szCs w:val="24"/>
          <w:lang w:val="en-US"/>
        </w:rPr>
        <w:t xml:space="preserve">: </w:t>
      </w:r>
      <w:r w:rsidRPr="00657142">
        <w:rPr>
          <w:rFonts w:ascii="Times New Roman" w:hAnsi="Times New Roman" w:cs="Times New Roman"/>
          <w:sz w:val="24"/>
          <w:szCs w:val="24"/>
        </w:rPr>
        <w:t>http://goodjobsforall.ca/wp-content/uploads/2012/04/CleanersVictory_release.pdf</w:t>
      </w:r>
    </w:p>
    <w:p w14:paraId="6713797F" w14:textId="77777777" w:rsidR="00062A21" w:rsidRPr="00657142" w:rsidRDefault="00062A21" w:rsidP="00062A21">
      <w:pPr>
        <w:spacing w:after="0" w:line="240" w:lineRule="auto"/>
        <w:rPr>
          <w:rFonts w:ascii="Times New Roman" w:hAnsi="Times New Roman" w:cs="Times New Roman"/>
          <w:sz w:val="24"/>
          <w:szCs w:val="24"/>
        </w:rPr>
      </w:pPr>
    </w:p>
    <w:p w14:paraId="7128EBF4" w14:textId="77777777" w:rsidR="005023B8" w:rsidRPr="00657142" w:rsidRDefault="0067090E" w:rsidP="005F72A3">
      <w:pPr>
        <w:spacing w:after="0" w:line="240" w:lineRule="auto"/>
        <w:rPr>
          <w:rFonts w:ascii="Times New Roman" w:hAnsi="Times New Roman" w:cs="Times New Roman"/>
          <w:sz w:val="24"/>
          <w:szCs w:val="24"/>
        </w:rPr>
      </w:pPr>
      <w:proofErr w:type="spellStart"/>
      <w:r w:rsidRPr="00657142">
        <w:rPr>
          <w:rFonts w:ascii="Times New Roman" w:hAnsi="Times New Roman" w:cs="Times New Roman"/>
          <w:sz w:val="24"/>
          <w:szCs w:val="24"/>
        </w:rPr>
        <w:t>Granovsky</w:t>
      </w:r>
      <w:proofErr w:type="spellEnd"/>
      <w:r w:rsidRPr="00657142">
        <w:rPr>
          <w:rFonts w:ascii="Times New Roman" w:hAnsi="Times New Roman" w:cs="Times New Roman"/>
          <w:sz w:val="24"/>
          <w:szCs w:val="24"/>
        </w:rPr>
        <w:t xml:space="preserve">-Larsen. November 12, 2012. “Organizing the Unorganized: Precarious Workers </w:t>
      </w:r>
    </w:p>
    <w:p w14:paraId="49F0E248" w14:textId="77777777" w:rsidR="0067090E" w:rsidRPr="00657142" w:rsidRDefault="0067090E" w:rsidP="005023B8">
      <w:pPr>
        <w:spacing w:after="0" w:line="240" w:lineRule="auto"/>
        <w:ind w:left="720"/>
        <w:rPr>
          <w:rFonts w:ascii="Times New Roman" w:hAnsi="Times New Roman" w:cs="Times New Roman"/>
          <w:sz w:val="24"/>
          <w:szCs w:val="24"/>
        </w:rPr>
      </w:pPr>
      <w:r w:rsidRPr="00657142">
        <w:rPr>
          <w:rFonts w:ascii="Times New Roman" w:hAnsi="Times New Roman" w:cs="Times New Roman"/>
          <w:sz w:val="24"/>
          <w:szCs w:val="24"/>
        </w:rPr>
        <w:t xml:space="preserve">Fight Back” in </w:t>
      </w:r>
      <w:proofErr w:type="spellStart"/>
      <w:r w:rsidRPr="00657142">
        <w:rPr>
          <w:rFonts w:ascii="Times New Roman" w:hAnsi="Times New Roman" w:cs="Times New Roman"/>
          <w:i/>
          <w:sz w:val="24"/>
          <w:szCs w:val="24"/>
        </w:rPr>
        <w:t>Briarpatch</w:t>
      </w:r>
      <w:proofErr w:type="spellEnd"/>
      <w:r w:rsidRPr="00657142">
        <w:rPr>
          <w:rFonts w:ascii="Times New Roman" w:hAnsi="Times New Roman" w:cs="Times New Roman"/>
          <w:i/>
          <w:sz w:val="24"/>
          <w:szCs w:val="24"/>
        </w:rPr>
        <w:t xml:space="preserve"> Magazine</w:t>
      </w:r>
      <w:r w:rsidRPr="00657142">
        <w:rPr>
          <w:rFonts w:ascii="Times New Roman" w:hAnsi="Times New Roman" w:cs="Times New Roman"/>
          <w:sz w:val="24"/>
          <w:szCs w:val="24"/>
        </w:rPr>
        <w:t>. Retrieved from: http://briarpatchmagazine.com/articles/view/organizing-the-unorganized1</w:t>
      </w:r>
    </w:p>
    <w:p w14:paraId="3925BAB3" w14:textId="77777777" w:rsidR="005023B8" w:rsidRPr="00657142" w:rsidRDefault="005023B8" w:rsidP="005023B8">
      <w:pPr>
        <w:spacing w:after="0" w:line="240" w:lineRule="auto"/>
        <w:rPr>
          <w:rFonts w:ascii="Times New Roman" w:hAnsi="Times New Roman" w:cs="Times New Roman"/>
          <w:sz w:val="24"/>
          <w:szCs w:val="24"/>
          <w:lang w:val="en-US"/>
        </w:rPr>
      </w:pPr>
    </w:p>
    <w:p w14:paraId="777836FF" w14:textId="77777777" w:rsidR="002A52A2" w:rsidRPr="00657142" w:rsidRDefault="002A52A2" w:rsidP="002A52A2">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HRSDC. 2013. “Work: Unionization Rates.” </w:t>
      </w:r>
      <w:r w:rsidRPr="00657142">
        <w:rPr>
          <w:rFonts w:ascii="Times New Roman" w:hAnsi="Times New Roman" w:cs="Times New Roman"/>
          <w:i/>
          <w:sz w:val="24"/>
          <w:szCs w:val="24"/>
        </w:rPr>
        <w:t>Human Resources and Skills Development Canada</w:t>
      </w:r>
      <w:r w:rsidRPr="00657142">
        <w:rPr>
          <w:rFonts w:ascii="Times New Roman" w:hAnsi="Times New Roman" w:cs="Times New Roman"/>
          <w:sz w:val="24"/>
          <w:szCs w:val="24"/>
        </w:rPr>
        <w:t xml:space="preserve">. </w:t>
      </w:r>
    </w:p>
    <w:p w14:paraId="59E2C9E6" w14:textId="77777777" w:rsidR="002A52A2" w:rsidRPr="00EA06AD" w:rsidRDefault="002A52A2" w:rsidP="002A52A2">
      <w:pPr>
        <w:spacing w:after="0" w:line="240" w:lineRule="auto"/>
        <w:ind w:firstLine="360"/>
        <w:rPr>
          <w:rFonts w:ascii="Times New Roman" w:hAnsi="Times New Roman" w:cs="Times New Roman"/>
          <w:sz w:val="24"/>
          <w:szCs w:val="24"/>
        </w:rPr>
      </w:pPr>
      <w:r w:rsidRPr="00657142">
        <w:rPr>
          <w:rFonts w:ascii="Times New Roman" w:hAnsi="Times New Roman" w:cs="Times New Roman"/>
          <w:sz w:val="24"/>
          <w:szCs w:val="24"/>
        </w:rPr>
        <w:t xml:space="preserve">Retrieved from: </w:t>
      </w:r>
      <w:hyperlink r:id="rId12" w:history="1">
        <w:r w:rsidRPr="00657142">
          <w:rPr>
            <w:rStyle w:val="Hyperlink"/>
            <w:rFonts w:ascii="Times New Roman" w:hAnsi="Times New Roman" w:cs="Times New Roman"/>
            <w:color w:val="auto"/>
            <w:sz w:val="24"/>
            <w:szCs w:val="24"/>
            <w:u w:val="none"/>
          </w:rPr>
          <w:t>http://www4.hrsdc.gc.ca/.3ndic.1t.4r@-eng.jsp?iid=17</w:t>
        </w:r>
      </w:hyperlink>
    </w:p>
    <w:p w14:paraId="6C6860BB" w14:textId="77777777" w:rsidR="002A52A2" w:rsidRPr="00EA06AD" w:rsidRDefault="002A52A2" w:rsidP="005023B8">
      <w:pPr>
        <w:spacing w:after="0" w:line="240" w:lineRule="auto"/>
        <w:rPr>
          <w:rFonts w:ascii="Times New Roman" w:hAnsi="Times New Roman" w:cs="Times New Roman"/>
          <w:sz w:val="24"/>
          <w:szCs w:val="24"/>
          <w:lang w:val="en-US"/>
        </w:rPr>
      </w:pPr>
    </w:p>
    <w:p w14:paraId="7B53E083" w14:textId="77777777" w:rsidR="005023B8" w:rsidRPr="00657142" w:rsidRDefault="009B0E57" w:rsidP="005023B8">
      <w:pPr>
        <w:spacing w:after="0" w:line="240" w:lineRule="auto"/>
        <w:rPr>
          <w:rFonts w:ascii="Times New Roman" w:hAnsi="Times New Roman" w:cs="Times New Roman"/>
          <w:sz w:val="24"/>
          <w:szCs w:val="24"/>
          <w:lang w:val="en-US"/>
        </w:rPr>
      </w:pPr>
      <w:proofErr w:type="gramStart"/>
      <w:r w:rsidRPr="007B1A89">
        <w:rPr>
          <w:rFonts w:ascii="Times New Roman" w:hAnsi="Times New Roman" w:cs="Times New Roman"/>
          <w:sz w:val="24"/>
          <w:szCs w:val="24"/>
          <w:lang w:val="en-US"/>
        </w:rPr>
        <w:t>Migrant Wo</w:t>
      </w:r>
      <w:r w:rsidR="005023B8" w:rsidRPr="001334E2">
        <w:rPr>
          <w:rFonts w:ascii="Times New Roman" w:hAnsi="Times New Roman" w:cs="Times New Roman"/>
          <w:sz w:val="24"/>
          <w:szCs w:val="24"/>
          <w:lang w:val="en-US"/>
        </w:rPr>
        <w:t>rkers Alliance for Change.</w:t>
      </w:r>
      <w:proofErr w:type="gramEnd"/>
      <w:r w:rsidR="005023B8" w:rsidRPr="001334E2">
        <w:rPr>
          <w:rFonts w:ascii="Times New Roman" w:hAnsi="Times New Roman" w:cs="Times New Roman"/>
          <w:sz w:val="24"/>
          <w:szCs w:val="24"/>
          <w:lang w:val="en-US"/>
        </w:rPr>
        <w:t xml:space="preserve"> 2012</w:t>
      </w:r>
      <w:r w:rsidRPr="00F96BC8">
        <w:rPr>
          <w:rFonts w:ascii="Times New Roman" w:hAnsi="Times New Roman" w:cs="Times New Roman"/>
          <w:sz w:val="24"/>
          <w:szCs w:val="24"/>
          <w:lang w:val="en-US"/>
        </w:rPr>
        <w:t xml:space="preserve">. </w:t>
      </w:r>
      <w:r w:rsidR="005023B8" w:rsidRPr="006E413A">
        <w:rPr>
          <w:rFonts w:ascii="Times New Roman" w:hAnsi="Times New Roman" w:cs="Times New Roman"/>
          <w:sz w:val="24"/>
          <w:szCs w:val="24"/>
          <w:lang w:val="en-US"/>
        </w:rPr>
        <w:t>“</w:t>
      </w:r>
      <w:r w:rsidRPr="00B9129B">
        <w:rPr>
          <w:rFonts w:ascii="Times New Roman" w:hAnsi="Times New Roman" w:cs="Times New Roman"/>
          <w:sz w:val="24"/>
          <w:szCs w:val="24"/>
          <w:lang w:val="en-US"/>
        </w:rPr>
        <w:t>Migrant Wor</w:t>
      </w:r>
      <w:r w:rsidR="005023B8" w:rsidRPr="00657142">
        <w:rPr>
          <w:rFonts w:ascii="Times New Roman" w:hAnsi="Times New Roman" w:cs="Times New Roman"/>
          <w:sz w:val="24"/>
          <w:szCs w:val="24"/>
          <w:lang w:val="en-US"/>
        </w:rPr>
        <w:t>kers Alliance for Change</w:t>
      </w:r>
      <w:r w:rsidRPr="00657142">
        <w:rPr>
          <w:rFonts w:ascii="Times New Roman" w:hAnsi="Times New Roman" w:cs="Times New Roman"/>
          <w:sz w:val="24"/>
          <w:szCs w:val="24"/>
          <w:lang w:val="en-US"/>
        </w:rPr>
        <w:t>.</w:t>
      </w:r>
      <w:r w:rsidR="005023B8" w:rsidRPr="00657142">
        <w:rPr>
          <w:rFonts w:ascii="Times New Roman" w:hAnsi="Times New Roman" w:cs="Times New Roman"/>
          <w:sz w:val="24"/>
          <w:szCs w:val="24"/>
          <w:lang w:val="en-US"/>
        </w:rPr>
        <w:t xml:space="preserve">” Retrieved  </w:t>
      </w:r>
    </w:p>
    <w:p w14:paraId="5BD90816" w14:textId="77777777" w:rsidR="009B0E57" w:rsidRPr="00657142" w:rsidRDefault="005023B8" w:rsidP="005023B8">
      <w:pPr>
        <w:spacing w:after="0" w:line="240" w:lineRule="auto"/>
        <w:ind w:firstLine="720"/>
        <w:rPr>
          <w:rFonts w:ascii="Times New Roman" w:hAnsi="Times New Roman" w:cs="Times New Roman"/>
          <w:sz w:val="24"/>
          <w:szCs w:val="24"/>
          <w:lang w:val="en-US"/>
        </w:rPr>
      </w:pPr>
      <w:proofErr w:type="gramStart"/>
      <w:r w:rsidRPr="00657142">
        <w:rPr>
          <w:rFonts w:ascii="Times New Roman" w:hAnsi="Times New Roman" w:cs="Times New Roman"/>
          <w:sz w:val="24"/>
          <w:szCs w:val="24"/>
          <w:lang w:val="en-US"/>
        </w:rPr>
        <w:t>from</w:t>
      </w:r>
      <w:proofErr w:type="gramEnd"/>
      <w:r w:rsidR="009B0E57" w:rsidRPr="00657142">
        <w:rPr>
          <w:rFonts w:ascii="Times New Roman" w:hAnsi="Times New Roman" w:cs="Times New Roman"/>
          <w:sz w:val="24"/>
          <w:szCs w:val="24"/>
          <w:lang w:val="en-US"/>
        </w:rPr>
        <w:t>: &lt;</w:t>
      </w:r>
      <w:r w:rsidR="009B0E57" w:rsidRPr="00657142">
        <w:rPr>
          <w:rFonts w:ascii="Times New Roman" w:hAnsi="Times New Roman" w:cs="Times New Roman"/>
          <w:sz w:val="24"/>
          <w:szCs w:val="24"/>
        </w:rPr>
        <w:t>http://www.migrantworkersalliance.org/</w:t>
      </w:r>
      <w:r w:rsidR="009B0E57" w:rsidRPr="00657142">
        <w:rPr>
          <w:rFonts w:ascii="Times New Roman" w:hAnsi="Times New Roman" w:cs="Times New Roman"/>
          <w:sz w:val="24"/>
          <w:szCs w:val="24"/>
          <w:lang w:val="en-US"/>
        </w:rPr>
        <w:t>&gt;.</w:t>
      </w:r>
    </w:p>
    <w:p w14:paraId="30180FA1" w14:textId="77777777" w:rsidR="009B0E57" w:rsidRPr="00657142" w:rsidRDefault="009B0E57" w:rsidP="005023B8">
      <w:pPr>
        <w:spacing w:after="0" w:line="240" w:lineRule="auto"/>
        <w:rPr>
          <w:rFonts w:ascii="Times New Roman" w:hAnsi="Times New Roman" w:cs="Times New Roman"/>
          <w:sz w:val="24"/>
          <w:szCs w:val="24"/>
        </w:rPr>
      </w:pPr>
    </w:p>
    <w:p w14:paraId="261C72F3" w14:textId="77777777" w:rsidR="005023B8" w:rsidRPr="00657142" w:rsidRDefault="00CF0498" w:rsidP="005023B8">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Moore, D. Nov 5, 2012. “Overturn foreign workers for B.C. coal mine, unions ask judge” in </w:t>
      </w:r>
      <w:proofErr w:type="gramStart"/>
      <w:r w:rsidRPr="00657142">
        <w:rPr>
          <w:rFonts w:ascii="Times New Roman" w:hAnsi="Times New Roman" w:cs="Times New Roman"/>
          <w:i/>
          <w:sz w:val="24"/>
          <w:szCs w:val="24"/>
        </w:rPr>
        <w:t>The</w:t>
      </w:r>
      <w:proofErr w:type="gramEnd"/>
      <w:r w:rsidRPr="00657142">
        <w:rPr>
          <w:rFonts w:ascii="Times New Roman" w:hAnsi="Times New Roman" w:cs="Times New Roman"/>
          <w:sz w:val="24"/>
          <w:szCs w:val="24"/>
        </w:rPr>
        <w:t xml:space="preserve"> </w:t>
      </w:r>
    </w:p>
    <w:p w14:paraId="2C72977D" w14:textId="77777777" w:rsidR="00CF0498" w:rsidRPr="007B1A89" w:rsidRDefault="00CF0498" w:rsidP="005023B8">
      <w:pPr>
        <w:spacing w:after="0" w:line="240" w:lineRule="auto"/>
        <w:ind w:left="720"/>
        <w:rPr>
          <w:rFonts w:ascii="Times New Roman" w:hAnsi="Times New Roman" w:cs="Times New Roman"/>
          <w:sz w:val="24"/>
          <w:szCs w:val="24"/>
        </w:rPr>
      </w:pPr>
      <w:proofErr w:type="gramStart"/>
      <w:r w:rsidRPr="00657142">
        <w:rPr>
          <w:rFonts w:ascii="Times New Roman" w:hAnsi="Times New Roman" w:cs="Times New Roman"/>
          <w:i/>
          <w:sz w:val="24"/>
          <w:szCs w:val="24"/>
        </w:rPr>
        <w:lastRenderedPageBreak/>
        <w:t>Globe and Mail</w:t>
      </w:r>
      <w:r w:rsidRPr="00657142">
        <w:rPr>
          <w:rFonts w:ascii="Times New Roman" w:hAnsi="Times New Roman" w:cs="Times New Roman"/>
          <w:sz w:val="24"/>
          <w:szCs w:val="24"/>
        </w:rPr>
        <w:t>.</w:t>
      </w:r>
      <w:proofErr w:type="gramEnd"/>
      <w:r w:rsidRPr="00657142">
        <w:rPr>
          <w:rFonts w:ascii="Times New Roman" w:hAnsi="Times New Roman" w:cs="Times New Roman"/>
          <w:sz w:val="24"/>
          <w:szCs w:val="24"/>
        </w:rPr>
        <w:t xml:space="preserve"> Retrieved from: </w:t>
      </w:r>
      <w:hyperlink r:id="rId13" w:history="1">
        <w:r w:rsidR="005023B8" w:rsidRPr="00657142">
          <w:rPr>
            <w:rStyle w:val="Hyperlink"/>
            <w:rFonts w:ascii="Times New Roman" w:hAnsi="Times New Roman" w:cs="Times New Roman"/>
            <w:color w:val="auto"/>
            <w:sz w:val="24"/>
            <w:szCs w:val="24"/>
            <w:u w:val="none"/>
          </w:rPr>
          <w:t>http://www.theglobeandmail.com/news/british-</w:t>
        </w:r>
      </w:hyperlink>
      <w:r w:rsidRPr="00EA06AD">
        <w:rPr>
          <w:rFonts w:ascii="Times New Roman" w:hAnsi="Times New Roman" w:cs="Times New Roman"/>
          <w:sz w:val="24"/>
          <w:szCs w:val="24"/>
        </w:rPr>
        <w:t>columbia/overturn-foreig</w:t>
      </w:r>
      <w:r w:rsidRPr="007B1A89">
        <w:rPr>
          <w:rFonts w:ascii="Times New Roman" w:hAnsi="Times New Roman" w:cs="Times New Roman"/>
          <w:sz w:val="24"/>
          <w:szCs w:val="24"/>
        </w:rPr>
        <w:t>n-workers-ruling-for-bc-coal-mine-unions-ask-judge/article4917539/</w:t>
      </w:r>
    </w:p>
    <w:p w14:paraId="432A6DA0" w14:textId="77777777" w:rsidR="0067090E" w:rsidRPr="001334E2" w:rsidRDefault="0067090E" w:rsidP="005F72A3">
      <w:pPr>
        <w:spacing w:after="0" w:line="240" w:lineRule="auto"/>
        <w:rPr>
          <w:rFonts w:ascii="Times New Roman" w:hAnsi="Times New Roman" w:cs="Times New Roman"/>
          <w:sz w:val="24"/>
          <w:szCs w:val="24"/>
        </w:rPr>
      </w:pPr>
    </w:p>
    <w:p w14:paraId="4DBC7D73" w14:textId="77777777" w:rsidR="005023B8" w:rsidRPr="00B9129B" w:rsidRDefault="009B0E57" w:rsidP="005F72A3">
      <w:pPr>
        <w:spacing w:after="0" w:line="240" w:lineRule="auto"/>
        <w:rPr>
          <w:rFonts w:ascii="Times New Roman" w:hAnsi="Times New Roman" w:cs="Times New Roman"/>
          <w:sz w:val="24"/>
          <w:szCs w:val="24"/>
        </w:rPr>
      </w:pPr>
      <w:proofErr w:type="gramStart"/>
      <w:r w:rsidRPr="00F96BC8">
        <w:rPr>
          <w:rFonts w:ascii="Times New Roman" w:hAnsi="Times New Roman" w:cs="Times New Roman"/>
          <w:sz w:val="24"/>
          <w:szCs w:val="24"/>
        </w:rPr>
        <w:t>New Union Project.</w:t>
      </w:r>
      <w:proofErr w:type="gramEnd"/>
      <w:r w:rsidRPr="00F96BC8">
        <w:rPr>
          <w:rFonts w:ascii="Times New Roman" w:hAnsi="Times New Roman" w:cs="Times New Roman"/>
          <w:sz w:val="24"/>
          <w:szCs w:val="24"/>
        </w:rPr>
        <w:t xml:space="preserve"> 2012. “CAW-CE</w:t>
      </w:r>
      <w:r w:rsidRPr="006E413A">
        <w:rPr>
          <w:rFonts w:ascii="Times New Roman" w:hAnsi="Times New Roman" w:cs="Times New Roman"/>
          <w:sz w:val="24"/>
          <w:szCs w:val="24"/>
        </w:rPr>
        <w:t xml:space="preserve">P Discussion Paper.” Retrieved from: </w:t>
      </w:r>
    </w:p>
    <w:p w14:paraId="532574F3" w14:textId="77777777" w:rsidR="009B0E57" w:rsidRPr="00657142" w:rsidRDefault="009B0E57" w:rsidP="005023B8">
      <w:pPr>
        <w:spacing w:after="0" w:line="240" w:lineRule="auto"/>
        <w:ind w:firstLine="720"/>
        <w:rPr>
          <w:rFonts w:ascii="Times New Roman" w:hAnsi="Times New Roman" w:cs="Times New Roman"/>
          <w:sz w:val="24"/>
          <w:szCs w:val="24"/>
          <w:lang w:val="en-US"/>
        </w:rPr>
      </w:pPr>
      <w:r w:rsidRPr="00B9129B">
        <w:rPr>
          <w:rFonts w:ascii="Times New Roman" w:hAnsi="Times New Roman" w:cs="Times New Roman"/>
          <w:sz w:val="24"/>
          <w:szCs w:val="24"/>
        </w:rPr>
        <w:t>http://www.newunionproject.ca/caw-cep-discussion-paper/</w:t>
      </w:r>
    </w:p>
    <w:p w14:paraId="5F0475C0" w14:textId="77777777" w:rsidR="009B0E57" w:rsidRPr="00657142" w:rsidRDefault="009B0E57" w:rsidP="005F72A3">
      <w:pPr>
        <w:spacing w:after="0" w:line="240" w:lineRule="auto"/>
        <w:rPr>
          <w:rFonts w:ascii="Times New Roman" w:hAnsi="Times New Roman" w:cs="Times New Roman"/>
          <w:sz w:val="24"/>
          <w:szCs w:val="24"/>
          <w:lang w:val="en-US"/>
        </w:rPr>
      </w:pPr>
    </w:p>
    <w:p w14:paraId="49264108" w14:textId="77777777" w:rsidR="00F70F1E" w:rsidRPr="00657142" w:rsidRDefault="00F70F1E" w:rsidP="005023B8">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proofErr w:type="gramStart"/>
      <w:r w:rsidRPr="00657142">
        <w:rPr>
          <w:rFonts w:ascii="Times New Roman" w:eastAsia="Times New Roman" w:hAnsi="Times New Roman" w:cs="Times New Roman"/>
          <w:sz w:val="24"/>
          <w:szCs w:val="24"/>
          <w:lang w:eastAsia="en-CA"/>
        </w:rPr>
        <w:t>Ontario Federation of Labour.</w:t>
      </w:r>
      <w:proofErr w:type="gramEnd"/>
      <w:r w:rsidRPr="00657142">
        <w:rPr>
          <w:rFonts w:ascii="Times New Roman" w:eastAsia="Times New Roman" w:hAnsi="Times New Roman" w:cs="Times New Roman"/>
          <w:sz w:val="24"/>
          <w:szCs w:val="24"/>
          <w:lang w:eastAsia="en-CA"/>
        </w:rPr>
        <w:t xml:space="preserve"> 2009. </w:t>
      </w:r>
      <w:r w:rsidRPr="00657142">
        <w:rPr>
          <w:rFonts w:ascii="Times New Roman" w:hAnsi="Times New Roman" w:cs="Times New Roman"/>
          <w:bCs/>
          <w:i/>
          <w:sz w:val="24"/>
          <w:szCs w:val="24"/>
        </w:rPr>
        <w:t xml:space="preserve">Presentation to The Standing Committee on The </w:t>
      </w:r>
      <w:r w:rsidRPr="00657142">
        <w:rPr>
          <w:rFonts w:ascii="Times New Roman" w:hAnsi="Times New Roman" w:cs="Times New Roman"/>
          <w:bCs/>
          <w:i/>
          <w:sz w:val="24"/>
          <w:szCs w:val="24"/>
        </w:rPr>
        <w:tab/>
        <w:t xml:space="preserve">Legislative Assembly on Bill 139, an Act to Amend the </w:t>
      </w:r>
      <w:r w:rsidRPr="00657142">
        <w:rPr>
          <w:rFonts w:ascii="Times New Roman" w:hAnsi="Times New Roman" w:cs="Times New Roman"/>
          <w:bCs/>
          <w:i/>
          <w:iCs/>
          <w:sz w:val="24"/>
          <w:szCs w:val="24"/>
        </w:rPr>
        <w:t xml:space="preserve">Employment Standards Act, 2000 </w:t>
      </w:r>
      <w:r w:rsidRPr="00657142">
        <w:rPr>
          <w:rFonts w:ascii="Times New Roman" w:hAnsi="Times New Roman" w:cs="Times New Roman"/>
          <w:bCs/>
          <w:i/>
          <w:iCs/>
          <w:sz w:val="24"/>
          <w:szCs w:val="24"/>
        </w:rPr>
        <w:tab/>
      </w:r>
      <w:r w:rsidRPr="00657142">
        <w:rPr>
          <w:rFonts w:ascii="Times New Roman" w:hAnsi="Times New Roman" w:cs="Times New Roman"/>
          <w:bCs/>
          <w:i/>
          <w:sz w:val="24"/>
          <w:szCs w:val="24"/>
        </w:rPr>
        <w:t>in relation to Temporary Help Agencies</w:t>
      </w:r>
      <w:r w:rsidRPr="00657142">
        <w:rPr>
          <w:rFonts w:ascii="Times New Roman" w:hAnsi="Times New Roman" w:cs="Times New Roman"/>
          <w:bCs/>
          <w:sz w:val="24"/>
          <w:szCs w:val="24"/>
        </w:rPr>
        <w:t>. Retrieved from: &lt;</w:t>
      </w:r>
      <w:r w:rsidRPr="00657142">
        <w:rPr>
          <w:rFonts w:ascii="Times New Roman" w:hAnsi="Times New Roman" w:cs="Times New Roman"/>
          <w:sz w:val="24"/>
          <w:szCs w:val="24"/>
        </w:rPr>
        <w:t>http://ofl.ca/uploads/library/</w:t>
      </w:r>
      <w:r w:rsidRPr="00657142">
        <w:rPr>
          <w:rFonts w:ascii="Times New Roman" w:hAnsi="Times New Roman" w:cs="Times New Roman"/>
          <w:sz w:val="24"/>
          <w:szCs w:val="24"/>
        </w:rPr>
        <w:tab/>
      </w:r>
      <w:r w:rsidRPr="00657142">
        <w:rPr>
          <w:rFonts w:ascii="Times New Roman" w:hAnsi="Times New Roman" w:cs="Times New Roman"/>
          <w:sz w:val="24"/>
          <w:szCs w:val="24"/>
        </w:rPr>
        <w:tab/>
      </w:r>
      <w:proofErr w:type="spellStart"/>
      <w:r w:rsidRPr="00657142">
        <w:rPr>
          <w:rFonts w:ascii="Times New Roman" w:hAnsi="Times New Roman" w:cs="Times New Roman"/>
          <w:sz w:val="24"/>
          <w:szCs w:val="24"/>
        </w:rPr>
        <w:t>employment_standards</w:t>
      </w:r>
      <w:proofErr w:type="spellEnd"/>
      <w:r w:rsidRPr="00657142">
        <w:rPr>
          <w:rFonts w:ascii="Times New Roman" w:hAnsi="Times New Roman" w:cs="Times New Roman"/>
          <w:sz w:val="24"/>
          <w:szCs w:val="24"/>
        </w:rPr>
        <w:t>/OFL_Presentation_Bill_139.pdf</w:t>
      </w:r>
    </w:p>
    <w:p w14:paraId="5B99BA87" w14:textId="77777777" w:rsidR="00F70F1E" w:rsidRPr="00657142" w:rsidRDefault="00F70F1E" w:rsidP="005023B8">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p>
    <w:p w14:paraId="3395B917" w14:textId="77777777" w:rsidR="005023B8" w:rsidRPr="00657142" w:rsidRDefault="009B0E57" w:rsidP="005023B8">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proofErr w:type="gramStart"/>
      <w:r w:rsidRPr="00657142">
        <w:rPr>
          <w:rFonts w:ascii="Times New Roman" w:eastAsia="Times New Roman" w:hAnsi="Times New Roman" w:cs="Times New Roman"/>
          <w:sz w:val="24"/>
          <w:szCs w:val="24"/>
          <w:lang w:eastAsia="en-CA"/>
        </w:rPr>
        <w:t>Ontario Federation of Labour.</w:t>
      </w:r>
      <w:proofErr w:type="gramEnd"/>
      <w:r w:rsidRPr="00657142">
        <w:rPr>
          <w:rFonts w:ascii="Times New Roman" w:eastAsia="Times New Roman" w:hAnsi="Times New Roman" w:cs="Times New Roman"/>
          <w:sz w:val="24"/>
          <w:szCs w:val="24"/>
          <w:lang w:eastAsia="en-CA"/>
        </w:rPr>
        <w:t xml:space="preserve"> 2013. “About the OFL.” Retrieved from:</w:t>
      </w:r>
      <w:r w:rsidR="005023B8" w:rsidRPr="00657142">
        <w:rPr>
          <w:rFonts w:ascii="Times New Roman" w:eastAsia="Times New Roman" w:hAnsi="Times New Roman" w:cs="Times New Roman"/>
          <w:sz w:val="24"/>
          <w:szCs w:val="24"/>
          <w:lang w:eastAsia="en-CA"/>
        </w:rPr>
        <w:t xml:space="preserve"> </w:t>
      </w:r>
    </w:p>
    <w:p w14:paraId="11EA7E5A" w14:textId="77777777" w:rsidR="009B0E57" w:rsidRPr="007B1A89" w:rsidRDefault="00FC4B2B" w:rsidP="005023B8">
      <w:pPr>
        <w:shd w:val="clear" w:color="auto" w:fill="FFFFFF" w:themeFill="background1"/>
        <w:spacing w:after="0" w:line="240" w:lineRule="auto"/>
        <w:ind w:firstLine="720"/>
        <w:textAlignment w:val="baseline"/>
        <w:rPr>
          <w:rFonts w:ascii="Times New Roman" w:eastAsia="Times New Roman" w:hAnsi="Times New Roman" w:cs="Times New Roman"/>
          <w:sz w:val="24"/>
          <w:szCs w:val="24"/>
          <w:lang w:eastAsia="en-CA"/>
        </w:rPr>
      </w:pPr>
      <w:hyperlink r:id="rId14" w:history="1">
        <w:r w:rsidR="009B0E57" w:rsidRPr="00657142">
          <w:rPr>
            <w:rStyle w:val="Hyperlink"/>
            <w:rFonts w:ascii="Times New Roman" w:eastAsia="Times New Roman" w:hAnsi="Times New Roman" w:cs="Times New Roman"/>
            <w:color w:val="auto"/>
            <w:sz w:val="24"/>
            <w:szCs w:val="24"/>
            <w:u w:val="none"/>
            <w:lang w:eastAsia="en-CA"/>
          </w:rPr>
          <w:t>http://ofl.ca/index.php/about/ofl/</w:t>
        </w:r>
      </w:hyperlink>
    </w:p>
    <w:p w14:paraId="6BFDF1BF" w14:textId="77777777" w:rsidR="009B0E57" w:rsidRPr="001334E2" w:rsidRDefault="009B0E57" w:rsidP="005F72A3">
      <w:pPr>
        <w:spacing w:after="0" w:line="240" w:lineRule="auto"/>
        <w:rPr>
          <w:rFonts w:ascii="Times New Roman" w:hAnsi="Times New Roman" w:cs="Times New Roman"/>
          <w:sz w:val="24"/>
          <w:szCs w:val="24"/>
          <w:lang w:val="en-US"/>
        </w:rPr>
      </w:pPr>
    </w:p>
    <w:p w14:paraId="08302F4A" w14:textId="77777777" w:rsidR="005023B8" w:rsidRPr="006E413A" w:rsidRDefault="009B0E57" w:rsidP="005F72A3">
      <w:pPr>
        <w:spacing w:after="0" w:line="240" w:lineRule="auto"/>
        <w:rPr>
          <w:rFonts w:ascii="Times New Roman" w:hAnsi="Times New Roman" w:cs="Times New Roman"/>
          <w:sz w:val="24"/>
          <w:szCs w:val="24"/>
          <w:lang w:val="en-US"/>
        </w:rPr>
      </w:pPr>
      <w:proofErr w:type="spellStart"/>
      <w:proofErr w:type="gramStart"/>
      <w:r w:rsidRPr="00F96BC8">
        <w:rPr>
          <w:rFonts w:ascii="Times New Roman" w:hAnsi="Times New Roman" w:cs="Times New Roman"/>
          <w:sz w:val="24"/>
          <w:szCs w:val="24"/>
          <w:lang w:val="en-US"/>
        </w:rPr>
        <w:t>Parkdale</w:t>
      </w:r>
      <w:proofErr w:type="spellEnd"/>
      <w:r w:rsidRPr="00F96BC8">
        <w:rPr>
          <w:rFonts w:ascii="Times New Roman" w:hAnsi="Times New Roman" w:cs="Times New Roman"/>
          <w:sz w:val="24"/>
          <w:szCs w:val="24"/>
          <w:lang w:val="en-US"/>
        </w:rPr>
        <w:t xml:space="preserve"> Community Legal Services.</w:t>
      </w:r>
      <w:proofErr w:type="gramEnd"/>
      <w:r w:rsidRPr="00F96BC8">
        <w:rPr>
          <w:rFonts w:ascii="Times New Roman" w:hAnsi="Times New Roman" w:cs="Times New Roman"/>
          <w:sz w:val="24"/>
          <w:szCs w:val="24"/>
          <w:lang w:val="en-US"/>
        </w:rPr>
        <w:t xml:space="preserve"> 2013. “Community Development: Overview.” Retrieved </w:t>
      </w:r>
    </w:p>
    <w:p w14:paraId="3B92E9F2" w14:textId="77777777" w:rsidR="009B0E57" w:rsidRPr="007B1A89" w:rsidRDefault="009B0E57" w:rsidP="005023B8">
      <w:pPr>
        <w:spacing w:after="0" w:line="240" w:lineRule="auto"/>
        <w:ind w:left="720"/>
        <w:rPr>
          <w:rFonts w:ascii="Times New Roman" w:hAnsi="Times New Roman" w:cs="Times New Roman"/>
          <w:sz w:val="24"/>
          <w:szCs w:val="24"/>
          <w:lang w:val="en-US"/>
        </w:rPr>
      </w:pPr>
      <w:proofErr w:type="gramStart"/>
      <w:r w:rsidRPr="00B9129B">
        <w:rPr>
          <w:rFonts w:ascii="Times New Roman" w:hAnsi="Times New Roman" w:cs="Times New Roman"/>
          <w:sz w:val="24"/>
          <w:szCs w:val="24"/>
          <w:lang w:val="en-US"/>
        </w:rPr>
        <w:t>from</w:t>
      </w:r>
      <w:proofErr w:type="gramEnd"/>
      <w:r w:rsidRPr="00B9129B">
        <w:rPr>
          <w:rFonts w:ascii="Times New Roman" w:hAnsi="Times New Roman" w:cs="Times New Roman"/>
          <w:sz w:val="24"/>
          <w:szCs w:val="24"/>
          <w:lang w:val="en-US"/>
        </w:rPr>
        <w:t>:</w:t>
      </w:r>
      <w:r w:rsidR="005023B8" w:rsidRPr="00657142">
        <w:rPr>
          <w:rFonts w:ascii="Times New Roman" w:hAnsi="Times New Roman" w:cs="Times New Roman"/>
          <w:sz w:val="24"/>
          <w:szCs w:val="24"/>
          <w:lang w:val="en-US"/>
        </w:rPr>
        <w:t xml:space="preserve"> </w:t>
      </w:r>
      <w:hyperlink r:id="rId15" w:history="1">
        <w:r w:rsidRPr="00657142">
          <w:rPr>
            <w:rStyle w:val="Hyperlink"/>
            <w:rFonts w:ascii="Times New Roman" w:hAnsi="Times New Roman" w:cs="Times New Roman"/>
            <w:color w:val="auto"/>
            <w:sz w:val="24"/>
            <w:szCs w:val="24"/>
            <w:u w:val="none"/>
            <w:lang w:val="en-US"/>
          </w:rPr>
          <w:t>http://www.parkdalelegal.org/index.php?option=com_content&amp;view=article&amp;id=53&amp;Itemid=41</w:t>
        </w:r>
      </w:hyperlink>
    </w:p>
    <w:p w14:paraId="0E25CE5F" w14:textId="77777777" w:rsidR="009B0E57" w:rsidRPr="001334E2" w:rsidRDefault="009B0E57" w:rsidP="005F72A3">
      <w:pPr>
        <w:spacing w:after="0" w:line="240" w:lineRule="auto"/>
        <w:rPr>
          <w:rFonts w:ascii="Times New Roman" w:hAnsi="Times New Roman" w:cs="Times New Roman"/>
          <w:sz w:val="24"/>
          <w:szCs w:val="24"/>
        </w:rPr>
      </w:pPr>
    </w:p>
    <w:p w14:paraId="5B6AC3BD" w14:textId="77777777" w:rsidR="005023B8" w:rsidRPr="006E413A" w:rsidRDefault="00302AF6" w:rsidP="005F72A3">
      <w:pPr>
        <w:spacing w:after="0" w:line="240" w:lineRule="auto"/>
        <w:rPr>
          <w:rFonts w:ascii="Times New Roman" w:hAnsi="Times New Roman" w:cs="Times New Roman"/>
          <w:sz w:val="24"/>
          <w:szCs w:val="24"/>
        </w:rPr>
      </w:pPr>
      <w:proofErr w:type="spellStart"/>
      <w:r w:rsidRPr="00F96BC8">
        <w:rPr>
          <w:rFonts w:ascii="Times New Roman" w:hAnsi="Times New Roman" w:cs="Times New Roman"/>
          <w:sz w:val="24"/>
          <w:szCs w:val="24"/>
        </w:rPr>
        <w:t>Stueck</w:t>
      </w:r>
      <w:proofErr w:type="spellEnd"/>
      <w:r w:rsidRPr="00F96BC8">
        <w:rPr>
          <w:rFonts w:ascii="Times New Roman" w:hAnsi="Times New Roman" w:cs="Times New Roman"/>
          <w:sz w:val="24"/>
          <w:szCs w:val="24"/>
        </w:rPr>
        <w:t xml:space="preserve"> and Friesen. Nov 9, 2012. “B.C. lawsuit spurs Ottawa to review foreign worker program” </w:t>
      </w:r>
    </w:p>
    <w:p w14:paraId="29E41077" w14:textId="77777777" w:rsidR="00302AF6" w:rsidRPr="00657142" w:rsidRDefault="005023B8" w:rsidP="005023B8">
      <w:pPr>
        <w:spacing w:after="0" w:line="240" w:lineRule="auto"/>
        <w:ind w:left="720"/>
        <w:rPr>
          <w:rFonts w:ascii="Times New Roman" w:hAnsi="Times New Roman" w:cs="Times New Roman"/>
          <w:sz w:val="24"/>
          <w:szCs w:val="24"/>
        </w:rPr>
      </w:pPr>
      <w:proofErr w:type="gramStart"/>
      <w:r w:rsidRPr="00B9129B">
        <w:rPr>
          <w:rFonts w:ascii="Times New Roman" w:hAnsi="Times New Roman" w:cs="Times New Roman"/>
          <w:sz w:val="24"/>
          <w:szCs w:val="24"/>
        </w:rPr>
        <w:t>in</w:t>
      </w:r>
      <w:proofErr w:type="gramEnd"/>
      <w:r w:rsidRPr="00B9129B">
        <w:rPr>
          <w:rFonts w:ascii="Times New Roman" w:hAnsi="Times New Roman" w:cs="Times New Roman"/>
          <w:sz w:val="24"/>
          <w:szCs w:val="24"/>
        </w:rPr>
        <w:t xml:space="preserve"> </w:t>
      </w:r>
      <w:r w:rsidRPr="00657142">
        <w:rPr>
          <w:rFonts w:ascii="Times New Roman" w:hAnsi="Times New Roman" w:cs="Times New Roman"/>
          <w:i/>
          <w:sz w:val="24"/>
          <w:szCs w:val="24"/>
        </w:rPr>
        <w:t xml:space="preserve">The </w:t>
      </w:r>
      <w:r w:rsidR="00302AF6" w:rsidRPr="00657142">
        <w:rPr>
          <w:rFonts w:ascii="Times New Roman" w:hAnsi="Times New Roman" w:cs="Times New Roman"/>
          <w:i/>
          <w:sz w:val="24"/>
          <w:szCs w:val="24"/>
        </w:rPr>
        <w:t>Globe and Mail</w:t>
      </w:r>
      <w:r w:rsidR="00302AF6" w:rsidRPr="00657142">
        <w:rPr>
          <w:rFonts w:ascii="Times New Roman" w:hAnsi="Times New Roman" w:cs="Times New Roman"/>
          <w:sz w:val="24"/>
          <w:szCs w:val="24"/>
        </w:rPr>
        <w:t>. Retrieved from: http://www.theglobeandmail.com/news/politics/bc-lawsuit-spurs-ottawa-to-review-foreign-worker-program/article5129944/</w:t>
      </w:r>
    </w:p>
    <w:p w14:paraId="2D5860CD" w14:textId="77777777" w:rsidR="00302AF6" w:rsidRPr="00657142" w:rsidRDefault="00302AF6" w:rsidP="005F72A3">
      <w:pPr>
        <w:spacing w:after="0" w:line="240" w:lineRule="auto"/>
        <w:rPr>
          <w:rFonts w:ascii="Times New Roman" w:hAnsi="Times New Roman" w:cs="Times New Roman"/>
          <w:sz w:val="24"/>
          <w:szCs w:val="24"/>
        </w:rPr>
      </w:pPr>
    </w:p>
    <w:p w14:paraId="32865B76" w14:textId="77777777" w:rsidR="005023B8" w:rsidRPr="00657142" w:rsidRDefault="009B0E57" w:rsidP="005023B8">
      <w:pPr>
        <w:spacing w:after="0" w:line="240" w:lineRule="auto"/>
        <w:rPr>
          <w:rFonts w:ascii="Times New Roman" w:hAnsi="Times New Roman" w:cs="Times New Roman"/>
          <w:sz w:val="24"/>
          <w:szCs w:val="24"/>
        </w:rPr>
      </w:pPr>
      <w:r w:rsidRPr="00657142">
        <w:rPr>
          <w:rFonts w:ascii="Times New Roman" w:hAnsi="Times New Roman" w:cs="Times New Roman"/>
          <w:sz w:val="24"/>
          <w:szCs w:val="24"/>
        </w:rPr>
        <w:t xml:space="preserve">UFCW. 2010. “Alberta Stats Confirm Frontline Evidence of Foreign Worker Abuse.” Retrieved </w:t>
      </w:r>
    </w:p>
    <w:p w14:paraId="676F802D" w14:textId="77777777" w:rsidR="009B0E57" w:rsidRPr="007B1A89" w:rsidRDefault="009B0E57" w:rsidP="005023B8">
      <w:pPr>
        <w:spacing w:after="0" w:line="240" w:lineRule="auto"/>
        <w:ind w:left="720"/>
        <w:rPr>
          <w:rFonts w:ascii="Times New Roman" w:hAnsi="Times New Roman" w:cs="Times New Roman"/>
          <w:sz w:val="24"/>
          <w:szCs w:val="24"/>
        </w:rPr>
      </w:pPr>
      <w:proofErr w:type="gramStart"/>
      <w:r w:rsidRPr="00657142">
        <w:rPr>
          <w:rFonts w:ascii="Times New Roman" w:hAnsi="Times New Roman" w:cs="Times New Roman"/>
          <w:sz w:val="24"/>
          <w:szCs w:val="24"/>
        </w:rPr>
        <w:t>from</w:t>
      </w:r>
      <w:proofErr w:type="gramEnd"/>
      <w:r w:rsidRPr="00657142">
        <w:rPr>
          <w:rFonts w:ascii="Times New Roman" w:hAnsi="Times New Roman" w:cs="Times New Roman"/>
          <w:sz w:val="24"/>
          <w:szCs w:val="24"/>
        </w:rPr>
        <w:t>:</w:t>
      </w:r>
      <w:r w:rsidR="005023B8" w:rsidRPr="00657142">
        <w:rPr>
          <w:rFonts w:ascii="Times New Roman" w:hAnsi="Times New Roman" w:cs="Times New Roman"/>
          <w:sz w:val="24"/>
          <w:szCs w:val="24"/>
        </w:rPr>
        <w:t xml:space="preserve"> </w:t>
      </w:r>
      <w:hyperlink r:id="rId16" w:history="1">
        <w:r w:rsidRPr="00657142">
          <w:rPr>
            <w:rStyle w:val="Hyperlink"/>
            <w:rFonts w:ascii="Times New Roman" w:hAnsi="Times New Roman" w:cs="Times New Roman"/>
            <w:color w:val="auto"/>
            <w:sz w:val="24"/>
            <w:szCs w:val="24"/>
            <w:u w:val="none"/>
          </w:rPr>
          <w:t>http://www.ufcw.ca/index.php?option=com_content&amp;view=article&amp;id=683&amp;catid=5&amp;Itemid=99&amp;lang=en</w:t>
        </w:r>
      </w:hyperlink>
    </w:p>
    <w:p w14:paraId="3B953509" w14:textId="77777777" w:rsidR="009B0E57" w:rsidRPr="001334E2" w:rsidRDefault="009B0E57" w:rsidP="005F72A3">
      <w:pPr>
        <w:spacing w:after="0" w:line="240" w:lineRule="auto"/>
        <w:rPr>
          <w:rFonts w:ascii="Times New Roman" w:hAnsi="Times New Roman" w:cs="Times New Roman"/>
          <w:sz w:val="24"/>
          <w:szCs w:val="24"/>
        </w:rPr>
      </w:pPr>
    </w:p>
    <w:p w14:paraId="66206951" w14:textId="77777777" w:rsidR="005023B8" w:rsidRPr="006E413A" w:rsidRDefault="009B0E57" w:rsidP="005F72A3">
      <w:pPr>
        <w:spacing w:after="0" w:line="240" w:lineRule="auto"/>
        <w:rPr>
          <w:rFonts w:ascii="Times New Roman" w:hAnsi="Times New Roman" w:cs="Times New Roman"/>
          <w:sz w:val="24"/>
          <w:szCs w:val="24"/>
        </w:rPr>
      </w:pPr>
      <w:r w:rsidRPr="00F96BC8">
        <w:rPr>
          <w:rFonts w:ascii="Times New Roman" w:hAnsi="Times New Roman" w:cs="Times New Roman"/>
          <w:sz w:val="24"/>
          <w:szCs w:val="24"/>
        </w:rPr>
        <w:t xml:space="preserve">UFCW. 2013a. “Agricultural Worker’s Alliance: Fighting for Canada’s Agricultural Workers.” </w:t>
      </w:r>
    </w:p>
    <w:p w14:paraId="04753A78" w14:textId="77777777" w:rsidR="009B0E57" w:rsidRPr="007B1A89" w:rsidRDefault="009B0E57" w:rsidP="005023B8">
      <w:pPr>
        <w:spacing w:after="0" w:line="240" w:lineRule="auto"/>
        <w:ind w:left="720"/>
        <w:rPr>
          <w:rFonts w:ascii="Times New Roman" w:hAnsi="Times New Roman" w:cs="Times New Roman"/>
          <w:sz w:val="24"/>
          <w:szCs w:val="24"/>
        </w:rPr>
      </w:pPr>
      <w:r w:rsidRPr="00B9129B">
        <w:rPr>
          <w:rFonts w:ascii="Times New Roman" w:hAnsi="Times New Roman" w:cs="Times New Roman"/>
          <w:sz w:val="24"/>
          <w:szCs w:val="24"/>
        </w:rPr>
        <w:t xml:space="preserve">Retrieved from: </w:t>
      </w:r>
      <w:hyperlink r:id="rId17" w:history="1">
        <w:r w:rsidRPr="00657142">
          <w:rPr>
            <w:rStyle w:val="Hyperlink"/>
            <w:rFonts w:ascii="Times New Roman" w:hAnsi="Times New Roman" w:cs="Times New Roman"/>
            <w:color w:val="auto"/>
            <w:sz w:val="24"/>
            <w:szCs w:val="24"/>
            <w:u w:val="none"/>
          </w:rPr>
          <w:t>http://www.ufcw.ca/index.php?option=com_content&amp;view=article&amp;id=2003&amp;Itemid=245&amp;lang=en</w:t>
        </w:r>
      </w:hyperlink>
    </w:p>
    <w:p w14:paraId="2050D29B" w14:textId="77777777" w:rsidR="009B0E57" w:rsidRPr="001334E2" w:rsidRDefault="009B0E57" w:rsidP="005F72A3">
      <w:pPr>
        <w:spacing w:after="0" w:line="240" w:lineRule="auto"/>
        <w:rPr>
          <w:rFonts w:ascii="Times New Roman" w:hAnsi="Times New Roman" w:cs="Times New Roman"/>
          <w:sz w:val="24"/>
          <w:szCs w:val="24"/>
        </w:rPr>
      </w:pPr>
    </w:p>
    <w:p w14:paraId="57AC42F3" w14:textId="77777777" w:rsidR="005023B8" w:rsidRPr="006E413A" w:rsidRDefault="009B0E57" w:rsidP="005F72A3">
      <w:pPr>
        <w:spacing w:after="0" w:line="240" w:lineRule="auto"/>
        <w:rPr>
          <w:rFonts w:ascii="Times New Roman" w:hAnsi="Times New Roman" w:cs="Times New Roman"/>
          <w:sz w:val="24"/>
          <w:szCs w:val="24"/>
        </w:rPr>
      </w:pPr>
      <w:r w:rsidRPr="00F96BC8">
        <w:rPr>
          <w:rFonts w:ascii="Times New Roman" w:hAnsi="Times New Roman" w:cs="Times New Roman"/>
          <w:sz w:val="24"/>
          <w:szCs w:val="24"/>
        </w:rPr>
        <w:t>UFCW. 2013b. “</w:t>
      </w:r>
      <w:proofErr w:type="spellStart"/>
      <w:r w:rsidRPr="00F96BC8">
        <w:rPr>
          <w:rFonts w:ascii="Times New Roman" w:hAnsi="Times New Roman" w:cs="Times New Roman"/>
          <w:sz w:val="24"/>
          <w:szCs w:val="24"/>
        </w:rPr>
        <w:t>Walmart</w:t>
      </w:r>
      <w:proofErr w:type="spellEnd"/>
      <w:r w:rsidRPr="00F96BC8">
        <w:rPr>
          <w:rFonts w:ascii="Times New Roman" w:hAnsi="Times New Roman" w:cs="Times New Roman"/>
          <w:sz w:val="24"/>
          <w:szCs w:val="24"/>
        </w:rPr>
        <w:t xml:space="preserve"> Workers Canada.” Retrieved from: </w:t>
      </w:r>
    </w:p>
    <w:p w14:paraId="0691386D" w14:textId="77777777" w:rsidR="009B0E57" w:rsidRPr="007B1A89" w:rsidRDefault="00FC4B2B" w:rsidP="005023B8">
      <w:pPr>
        <w:spacing w:after="0" w:line="240" w:lineRule="auto"/>
        <w:ind w:left="720"/>
        <w:rPr>
          <w:rFonts w:ascii="Times New Roman" w:hAnsi="Times New Roman" w:cs="Times New Roman"/>
          <w:sz w:val="24"/>
          <w:szCs w:val="24"/>
        </w:rPr>
      </w:pPr>
      <w:hyperlink r:id="rId18" w:history="1">
        <w:r w:rsidR="005023B8" w:rsidRPr="00657142">
          <w:rPr>
            <w:rStyle w:val="Hyperlink"/>
            <w:rFonts w:ascii="Times New Roman" w:hAnsi="Times New Roman" w:cs="Times New Roman"/>
            <w:color w:val="auto"/>
            <w:sz w:val="24"/>
            <w:szCs w:val="24"/>
            <w:u w:val="none"/>
          </w:rPr>
          <w:t>http://www.ufcw.ca/index.php?option=com_content&amp;view=article&amp;id=51&amp;Itemid=90&amp;lang=en</w:t>
        </w:r>
      </w:hyperlink>
    </w:p>
    <w:p w14:paraId="0C2E6067" w14:textId="77777777" w:rsidR="009B0E57" w:rsidRPr="001334E2" w:rsidRDefault="009B0E57" w:rsidP="005F72A3">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p>
    <w:p w14:paraId="6A3508BC" w14:textId="77777777" w:rsidR="005023B8" w:rsidRPr="006E413A" w:rsidRDefault="009B0E57" w:rsidP="005023B8">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r w:rsidRPr="00F96BC8">
        <w:rPr>
          <w:rFonts w:ascii="Times New Roman" w:eastAsia="Times New Roman" w:hAnsi="Times New Roman" w:cs="Times New Roman"/>
          <w:sz w:val="24"/>
          <w:szCs w:val="24"/>
          <w:lang w:eastAsia="en-CA"/>
        </w:rPr>
        <w:t xml:space="preserve">United Steelworkers. 2013. “Partners and Allies.” Retrieved from: </w:t>
      </w:r>
    </w:p>
    <w:p w14:paraId="0F9D12C7" w14:textId="77777777" w:rsidR="009B0E57" w:rsidRPr="00657142" w:rsidRDefault="009B0E57" w:rsidP="005023B8">
      <w:pPr>
        <w:shd w:val="clear" w:color="auto" w:fill="FFFFFF" w:themeFill="background1"/>
        <w:spacing w:after="0" w:line="240" w:lineRule="auto"/>
        <w:ind w:firstLine="720"/>
        <w:textAlignment w:val="baseline"/>
        <w:rPr>
          <w:rFonts w:ascii="Times New Roman" w:eastAsia="Times New Roman" w:hAnsi="Times New Roman" w:cs="Times New Roman"/>
          <w:sz w:val="24"/>
          <w:szCs w:val="24"/>
          <w:lang w:eastAsia="en-CA"/>
        </w:rPr>
      </w:pPr>
      <w:r w:rsidRPr="00B9129B">
        <w:rPr>
          <w:rFonts w:ascii="Times New Roman" w:eastAsia="Times New Roman" w:hAnsi="Times New Roman" w:cs="Times New Roman"/>
          <w:sz w:val="24"/>
          <w:szCs w:val="24"/>
          <w:lang w:eastAsia="en-CA"/>
        </w:rPr>
        <w:t>http://www.usw.ca/un</w:t>
      </w:r>
      <w:r w:rsidRPr="00657142">
        <w:rPr>
          <w:rFonts w:ascii="Times New Roman" w:eastAsia="Times New Roman" w:hAnsi="Times New Roman" w:cs="Times New Roman"/>
          <w:sz w:val="24"/>
          <w:szCs w:val="24"/>
          <w:lang w:eastAsia="en-CA"/>
        </w:rPr>
        <w:t>ion/partners/organizations</w:t>
      </w:r>
    </w:p>
    <w:p w14:paraId="17E62726" w14:textId="77777777" w:rsidR="009B0E57" w:rsidRPr="00657142" w:rsidRDefault="009B0E57" w:rsidP="005F72A3">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p>
    <w:p w14:paraId="7378A1E3" w14:textId="77777777" w:rsidR="005023B8" w:rsidRPr="00657142" w:rsidRDefault="009B0E57" w:rsidP="005F72A3">
      <w:pPr>
        <w:shd w:val="clear" w:color="auto" w:fill="FFFFFF" w:themeFill="background1"/>
        <w:spacing w:after="0" w:line="240" w:lineRule="auto"/>
        <w:textAlignment w:val="baseline"/>
        <w:rPr>
          <w:rFonts w:ascii="Times New Roman" w:eastAsia="Times New Roman" w:hAnsi="Times New Roman" w:cs="Times New Roman"/>
          <w:sz w:val="24"/>
          <w:szCs w:val="24"/>
          <w:lang w:eastAsia="en-CA"/>
        </w:rPr>
      </w:pPr>
      <w:r w:rsidRPr="00657142">
        <w:rPr>
          <w:rFonts w:ascii="Times New Roman" w:eastAsia="Times New Roman" w:hAnsi="Times New Roman" w:cs="Times New Roman"/>
          <w:sz w:val="24"/>
          <w:szCs w:val="24"/>
          <w:lang w:eastAsia="en-CA"/>
        </w:rPr>
        <w:t xml:space="preserve">United Food and Commercial Workers. 2013. “About UFCW Canada.” Retrieved from: </w:t>
      </w:r>
    </w:p>
    <w:p w14:paraId="75E76D6F" w14:textId="77777777" w:rsidR="009B0E57" w:rsidRPr="007B1A89" w:rsidRDefault="00FC4B2B" w:rsidP="005023B8">
      <w:pPr>
        <w:shd w:val="clear" w:color="auto" w:fill="FFFFFF" w:themeFill="background1"/>
        <w:spacing w:after="0" w:line="240" w:lineRule="auto"/>
        <w:ind w:left="720"/>
        <w:textAlignment w:val="baseline"/>
        <w:rPr>
          <w:rFonts w:ascii="Times New Roman" w:eastAsia="Times New Roman" w:hAnsi="Times New Roman" w:cs="Times New Roman"/>
          <w:sz w:val="24"/>
          <w:szCs w:val="24"/>
          <w:lang w:eastAsia="en-CA"/>
        </w:rPr>
      </w:pPr>
      <w:hyperlink r:id="rId19" w:history="1">
        <w:r w:rsidR="005023B8" w:rsidRPr="00657142">
          <w:rPr>
            <w:rStyle w:val="Hyperlink"/>
            <w:rFonts w:ascii="Times New Roman" w:eastAsia="Times New Roman" w:hAnsi="Times New Roman" w:cs="Times New Roman"/>
            <w:color w:val="auto"/>
            <w:sz w:val="24"/>
            <w:szCs w:val="24"/>
            <w:u w:val="none"/>
            <w:lang w:eastAsia="en-CA"/>
          </w:rPr>
          <w:t>http://www.ufcw.ca/index.php?option=com_content&amp;view=article&amp;id=59&amp;Itemid=92&amp;</w:t>
        </w:r>
      </w:hyperlink>
      <w:proofErr w:type="gramStart"/>
      <w:r w:rsidR="009B0E57" w:rsidRPr="007B1A89">
        <w:rPr>
          <w:rFonts w:ascii="Times New Roman" w:eastAsia="Times New Roman" w:hAnsi="Times New Roman" w:cs="Times New Roman"/>
          <w:sz w:val="24"/>
          <w:szCs w:val="24"/>
          <w:lang w:eastAsia="en-CA"/>
        </w:rPr>
        <w:t>lang=</w:t>
      </w:r>
      <w:proofErr w:type="gramEnd"/>
      <w:r w:rsidR="009B0E57" w:rsidRPr="007B1A89">
        <w:rPr>
          <w:rFonts w:ascii="Times New Roman" w:eastAsia="Times New Roman" w:hAnsi="Times New Roman" w:cs="Times New Roman"/>
          <w:sz w:val="24"/>
          <w:szCs w:val="24"/>
          <w:lang w:eastAsia="en-CA"/>
        </w:rPr>
        <w:t>en</w:t>
      </w:r>
    </w:p>
    <w:p w14:paraId="4A5E31C9" w14:textId="77777777" w:rsidR="009B0E57" w:rsidRPr="001334E2" w:rsidRDefault="009B0E57" w:rsidP="005F72A3">
      <w:pPr>
        <w:spacing w:after="0" w:line="240" w:lineRule="auto"/>
        <w:rPr>
          <w:rFonts w:ascii="Times New Roman" w:hAnsi="Times New Roman" w:cs="Times New Roman"/>
          <w:sz w:val="24"/>
          <w:szCs w:val="24"/>
        </w:rPr>
      </w:pPr>
    </w:p>
    <w:p w14:paraId="1AA8CC9B" w14:textId="77777777" w:rsidR="00891A8C" w:rsidRPr="00891A8C" w:rsidRDefault="00891A8C" w:rsidP="00891A8C">
      <w:pPr>
        <w:pStyle w:val="CommentText"/>
        <w:spacing w:after="0"/>
        <w:rPr>
          <w:rFonts w:ascii="Times New Roman" w:eastAsia="Calibri" w:hAnsi="Times New Roman" w:cs="Times New Roman"/>
          <w:i/>
          <w:lang w:val="en-GB"/>
        </w:rPr>
      </w:pPr>
      <w:r w:rsidRPr="00891A8C">
        <w:rPr>
          <w:rFonts w:ascii="Times New Roman" w:eastAsia="Calibri" w:hAnsi="Times New Roman" w:cs="Times New Roman"/>
          <w:lang w:val="en-GB"/>
        </w:rPr>
        <w:lastRenderedPageBreak/>
        <w:t xml:space="preserve">Vosko, L. F. 2010. </w:t>
      </w:r>
      <w:r w:rsidRPr="00891A8C">
        <w:rPr>
          <w:rFonts w:ascii="Times New Roman" w:eastAsia="Calibri" w:hAnsi="Times New Roman" w:cs="Times New Roman"/>
          <w:i/>
          <w:lang w:val="en-GB"/>
        </w:rPr>
        <w:t xml:space="preserve">Managing the Margins: Gender, Citizenship and the International Regulation </w:t>
      </w:r>
    </w:p>
    <w:p w14:paraId="58BE0EF4" w14:textId="77777777" w:rsidR="00891A8C" w:rsidRDefault="00891A8C" w:rsidP="00891A8C">
      <w:pPr>
        <w:pStyle w:val="CommentText"/>
        <w:spacing w:after="0"/>
        <w:ind w:left="720"/>
        <w:rPr>
          <w:rFonts w:ascii="Times New Roman" w:hAnsi="Times New Roman" w:cs="Times New Roman"/>
          <w:lang w:val="en-GB"/>
        </w:rPr>
      </w:pPr>
      <w:proofErr w:type="gramStart"/>
      <w:r w:rsidRPr="00891A8C">
        <w:rPr>
          <w:rFonts w:ascii="Times New Roman" w:eastAsia="Calibri" w:hAnsi="Times New Roman" w:cs="Times New Roman"/>
          <w:i/>
          <w:lang w:val="en-GB"/>
        </w:rPr>
        <w:t>of</w:t>
      </w:r>
      <w:proofErr w:type="gramEnd"/>
      <w:r w:rsidRPr="00891A8C">
        <w:rPr>
          <w:rFonts w:ascii="Times New Roman" w:eastAsia="Calibri" w:hAnsi="Times New Roman" w:cs="Times New Roman"/>
          <w:i/>
          <w:lang w:val="en-GB"/>
        </w:rPr>
        <w:t xml:space="preserve"> Precarious Employment</w:t>
      </w:r>
      <w:r w:rsidRPr="00891A8C">
        <w:rPr>
          <w:rFonts w:ascii="Times New Roman" w:eastAsia="Calibri" w:hAnsi="Times New Roman" w:cs="Times New Roman"/>
          <w:lang w:val="en-GB"/>
        </w:rPr>
        <w:t>. (Politics and Business Series) Oxford, UK: Oxford University Press</w:t>
      </w:r>
      <w:r w:rsidRPr="00891A8C">
        <w:rPr>
          <w:rFonts w:ascii="Times New Roman" w:hAnsi="Times New Roman" w:cs="Times New Roman"/>
          <w:lang w:val="en-GB"/>
        </w:rPr>
        <w:t>.</w:t>
      </w:r>
    </w:p>
    <w:p w14:paraId="0E508CC5" w14:textId="77777777" w:rsidR="00891A8C" w:rsidRPr="00891A8C" w:rsidRDefault="00891A8C" w:rsidP="00891A8C">
      <w:pPr>
        <w:pStyle w:val="CommentText"/>
        <w:spacing w:after="0"/>
        <w:ind w:left="720"/>
        <w:rPr>
          <w:rFonts w:ascii="Times New Roman" w:hAnsi="Times New Roman" w:cs="Times New Roman"/>
          <w:lang w:val="en-GB"/>
        </w:rPr>
      </w:pPr>
    </w:p>
    <w:p w14:paraId="43352B25" w14:textId="77777777" w:rsidR="00891A8C" w:rsidRDefault="00891A8C" w:rsidP="00891A8C">
      <w:pPr>
        <w:keepNext/>
        <w:spacing w:after="0" w:line="240" w:lineRule="auto"/>
        <w:rPr>
          <w:rFonts w:ascii="Times New Roman" w:eastAsia="Calibri" w:hAnsi="Times New Roman" w:cs="Times New Roman"/>
          <w:color w:val="000000"/>
          <w:sz w:val="24"/>
          <w:szCs w:val="24"/>
        </w:rPr>
      </w:pPr>
      <w:r w:rsidRPr="00891A8C">
        <w:rPr>
          <w:rFonts w:ascii="Times New Roman" w:eastAsia="Calibri" w:hAnsi="Times New Roman" w:cs="Times New Roman"/>
          <w:sz w:val="24"/>
          <w:szCs w:val="24"/>
          <w:lang w:val="en-GB"/>
        </w:rPr>
        <w:t xml:space="preserve">Vosko, L. F. 2007. </w:t>
      </w:r>
      <w:r w:rsidRPr="00891A8C">
        <w:rPr>
          <w:rFonts w:ascii="Times New Roman" w:eastAsia="Calibri" w:hAnsi="Times New Roman" w:cs="Times New Roman"/>
          <w:color w:val="000000"/>
          <w:sz w:val="24"/>
          <w:szCs w:val="24"/>
        </w:rPr>
        <w:t xml:space="preserve">“Representing Informal Economy Workers: Emerging Global Strategies and </w:t>
      </w:r>
    </w:p>
    <w:p w14:paraId="69C51284" w14:textId="77777777" w:rsidR="00891A8C" w:rsidRDefault="00891A8C" w:rsidP="00891A8C">
      <w:pPr>
        <w:keepNext/>
        <w:spacing w:after="0" w:line="240" w:lineRule="auto"/>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ab/>
      </w:r>
      <w:proofErr w:type="gramStart"/>
      <w:r w:rsidRPr="00891A8C">
        <w:rPr>
          <w:rFonts w:ascii="Times New Roman" w:eastAsia="Calibri" w:hAnsi="Times New Roman" w:cs="Times New Roman"/>
          <w:color w:val="000000"/>
          <w:sz w:val="24"/>
          <w:szCs w:val="24"/>
        </w:rPr>
        <w:t>their</w:t>
      </w:r>
      <w:proofErr w:type="gramEnd"/>
      <w:r w:rsidRPr="00891A8C">
        <w:rPr>
          <w:rFonts w:ascii="Times New Roman" w:eastAsia="Calibri" w:hAnsi="Times New Roman" w:cs="Times New Roman"/>
          <w:color w:val="000000"/>
          <w:sz w:val="24"/>
          <w:szCs w:val="24"/>
        </w:rPr>
        <w:t xml:space="preserve"> Lessons for North American Unions,” in Cobble, Dorothy Sue (ed.). </w:t>
      </w:r>
      <w:r w:rsidRPr="00891A8C">
        <w:rPr>
          <w:rFonts w:ascii="Times New Roman" w:eastAsia="Calibri" w:hAnsi="Times New Roman" w:cs="Times New Roman"/>
          <w:i/>
          <w:color w:val="000000"/>
          <w:sz w:val="24"/>
          <w:szCs w:val="24"/>
        </w:rPr>
        <w:t xml:space="preserve">The Sex of </w:t>
      </w:r>
    </w:p>
    <w:p w14:paraId="48643742" w14:textId="77777777" w:rsidR="00891A8C" w:rsidRDefault="00891A8C" w:rsidP="00891A8C">
      <w:pPr>
        <w:keepNext/>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ab/>
      </w:r>
      <w:r w:rsidRPr="00891A8C">
        <w:rPr>
          <w:rFonts w:ascii="Times New Roman" w:eastAsia="Calibri" w:hAnsi="Times New Roman" w:cs="Times New Roman"/>
          <w:i/>
          <w:color w:val="000000"/>
          <w:sz w:val="24"/>
          <w:szCs w:val="24"/>
        </w:rPr>
        <w:t>Class: Women and America’s New Labour Movements</w:t>
      </w:r>
      <w:r w:rsidRPr="00891A8C">
        <w:rPr>
          <w:rFonts w:ascii="Times New Roman" w:eastAsia="Calibri" w:hAnsi="Times New Roman" w:cs="Times New Roman"/>
          <w:color w:val="000000"/>
          <w:sz w:val="24"/>
          <w:szCs w:val="24"/>
        </w:rPr>
        <w:t xml:space="preserve">. Ithaca: Cornell University Press: </w:t>
      </w:r>
    </w:p>
    <w:p w14:paraId="47A8A8A2" w14:textId="77777777" w:rsidR="00891A8C" w:rsidRDefault="00891A8C" w:rsidP="00891A8C">
      <w:pPr>
        <w:keepNext/>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891A8C">
        <w:rPr>
          <w:rFonts w:ascii="Times New Roman" w:eastAsia="Calibri" w:hAnsi="Times New Roman" w:cs="Times New Roman"/>
          <w:color w:val="000000"/>
          <w:sz w:val="24"/>
          <w:szCs w:val="24"/>
        </w:rPr>
        <w:t>272-290.</w:t>
      </w:r>
    </w:p>
    <w:p w14:paraId="2C5A1789" w14:textId="77777777" w:rsidR="00891A8C" w:rsidRPr="00891A8C" w:rsidRDefault="00891A8C" w:rsidP="00891A8C">
      <w:pPr>
        <w:keepNext/>
        <w:spacing w:after="0" w:line="240" w:lineRule="auto"/>
        <w:rPr>
          <w:rFonts w:ascii="Times New Roman" w:eastAsia="Calibri" w:hAnsi="Times New Roman" w:cs="Times New Roman"/>
          <w:color w:val="000000"/>
          <w:sz w:val="24"/>
          <w:szCs w:val="24"/>
        </w:rPr>
      </w:pPr>
    </w:p>
    <w:p w14:paraId="17459D97" w14:textId="77777777" w:rsidR="00891A8C" w:rsidRDefault="00891A8C" w:rsidP="00891A8C">
      <w:pPr>
        <w:spacing w:after="0" w:line="240" w:lineRule="auto"/>
        <w:rPr>
          <w:rFonts w:ascii="Times New Roman" w:hAnsi="Times New Roman" w:cs="Times New Roman"/>
          <w:sz w:val="24"/>
          <w:szCs w:val="24"/>
          <w:lang w:val="en-GB"/>
        </w:rPr>
      </w:pPr>
      <w:r w:rsidRPr="00891A8C">
        <w:rPr>
          <w:rFonts w:ascii="Times New Roman" w:hAnsi="Times New Roman" w:cs="Times New Roman"/>
          <w:sz w:val="24"/>
          <w:szCs w:val="24"/>
          <w:lang w:val="en-GB"/>
        </w:rPr>
        <w:t>Vosko, L.</w:t>
      </w:r>
      <w:r>
        <w:rPr>
          <w:rFonts w:ascii="Times New Roman" w:hAnsi="Times New Roman" w:cs="Times New Roman"/>
          <w:sz w:val="24"/>
          <w:szCs w:val="24"/>
          <w:lang w:val="en-GB"/>
        </w:rPr>
        <w:t xml:space="preserve"> </w:t>
      </w:r>
      <w:r w:rsidRPr="00891A8C">
        <w:rPr>
          <w:rFonts w:ascii="Times New Roman" w:hAnsi="Times New Roman" w:cs="Times New Roman"/>
          <w:sz w:val="24"/>
          <w:szCs w:val="24"/>
          <w:lang w:val="en-GB"/>
        </w:rPr>
        <w:t xml:space="preserve">F. 2006. “Precarious Employment:  Towards an Improved Understanding of Labour </w:t>
      </w:r>
    </w:p>
    <w:p w14:paraId="64BB73E2" w14:textId="77777777" w:rsidR="00891A8C" w:rsidRDefault="00891A8C" w:rsidP="00891A8C">
      <w:pPr>
        <w:spacing w:after="0" w:line="240" w:lineRule="auto"/>
        <w:rPr>
          <w:rFonts w:ascii="Times New Roman" w:hAnsi="Times New Roman" w:cs="Times New Roman"/>
          <w:i/>
          <w:sz w:val="24"/>
          <w:szCs w:val="24"/>
        </w:rPr>
      </w:pPr>
      <w:r>
        <w:rPr>
          <w:rFonts w:ascii="Times New Roman" w:hAnsi="Times New Roman" w:cs="Times New Roman"/>
          <w:sz w:val="24"/>
          <w:szCs w:val="24"/>
          <w:lang w:val="en-GB"/>
        </w:rPr>
        <w:tab/>
      </w:r>
      <w:r w:rsidRPr="00891A8C">
        <w:rPr>
          <w:rFonts w:ascii="Times New Roman" w:hAnsi="Times New Roman" w:cs="Times New Roman"/>
          <w:sz w:val="24"/>
          <w:szCs w:val="24"/>
          <w:lang w:val="en-GB"/>
        </w:rPr>
        <w:t xml:space="preserve">Market Insecurity,” in Vosko, L. F. (ed.). </w:t>
      </w:r>
      <w:r w:rsidRPr="00891A8C">
        <w:rPr>
          <w:rFonts w:ascii="Times New Roman" w:hAnsi="Times New Roman" w:cs="Times New Roman"/>
          <w:i/>
          <w:sz w:val="24"/>
          <w:szCs w:val="24"/>
        </w:rPr>
        <w:t xml:space="preserve">Precarious Employment:  Understanding </w:t>
      </w:r>
    </w:p>
    <w:p w14:paraId="065990A1" w14:textId="77777777" w:rsidR="00891A8C" w:rsidRDefault="00891A8C" w:rsidP="00891A8C">
      <w:pPr>
        <w:spacing w:after="0" w:line="240" w:lineRule="auto"/>
        <w:rPr>
          <w:rFonts w:ascii="Times New Roman" w:hAnsi="Times New Roman" w:cs="Times New Roman"/>
          <w:sz w:val="24"/>
          <w:szCs w:val="24"/>
        </w:rPr>
      </w:pPr>
      <w:r>
        <w:rPr>
          <w:rFonts w:ascii="Times New Roman" w:hAnsi="Times New Roman" w:cs="Times New Roman"/>
          <w:i/>
          <w:sz w:val="24"/>
          <w:szCs w:val="24"/>
        </w:rPr>
        <w:tab/>
      </w:r>
      <w:proofErr w:type="gramStart"/>
      <w:r w:rsidRPr="00891A8C">
        <w:rPr>
          <w:rFonts w:ascii="Times New Roman" w:hAnsi="Times New Roman" w:cs="Times New Roman"/>
          <w:i/>
          <w:sz w:val="24"/>
          <w:szCs w:val="24"/>
        </w:rPr>
        <w:t>Labour Market Insecurity in Canada</w:t>
      </w:r>
      <w:r w:rsidRPr="00891A8C">
        <w:rPr>
          <w:rFonts w:ascii="Times New Roman" w:hAnsi="Times New Roman" w:cs="Times New Roman"/>
          <w:sz w:val="24"/>
          <w:szCs w:val="24"/>
        </w:rPr>
        <w:t>.</w:t>
      </w:r>
      <w:proofErr w:type="gramEnd"/>
      <w:r w:rsidRPr="00891A8C">
        <w:rPr>
          <w:rFonts w:ascii="Times New Roman" w:hAnsi="Times New Roman" w:cs="Times New Roman"/>
          <w:i/>
          <w:sz w:val="24"/>
          <w:szCs w:val="24"/>
        </w:rPr>
        <w:t xml:space="preserve"> </w:t>
      </w:r>
      <w:r w:rsidRPr="00891A8C">
        <w:rPr>
          <w:rFonts w:ascii="Times New Roman" w:hAnsi="Times New Roman" w:cs="Times New Roman"/>
          <w:sz w:val="24"/>
          <w:szCs w:val="24"/>
        </w:rPr>
        <w:t xml:space="preserve">Montreal and Kingston: McGill-Queen’s </w:t>
      </w:r>
    </w:p>
    <w:p w14:paraId="350E16B4" w14:textId="77777777" w:rsidR="00891A8C" w:rsidRDefault="00891A8C" w:rsidP="00891A8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91A8C">
        <w:rPr>
          <w:rFonts w:ascii="Times New Roman" w:hAnsi="Times New Roman" w:cs="Times New Roman"/>
          <w:sz w:val="24"/>
          <w:szCs w:val="24"/>
        </w:rPr>
        <w:t>University Press: 3-39.</w:t>
      </w:r>
    </w:p>
    <w:p w14:paraId="7889C34A" w14:textId="77777777" w:rsidR="00891A8C" w:rsidRPr="00891A8C" w:rsidRDefault="00891A8C" w:rsidP="00891A8C">
      <w:pPr>
        <w:spacing w:after="0" w:line="240" w:lineRule="auto"/>
        <w:rPr>
          <w:rFonts w:ascii="Times New Roman" w:hAnsi="Times New Roman" w:cs="Times New Roman"/>
          <w:sz w:val="24"/>
          <w:szCs w:val="24"/>
        </w:rPr>
      </w:pPr>
    </w:p>
    <w:p w14:paraId="5815EE29" w14:textId="77777777" w:rsidR="00891A8C" w:rsidRPr="00891A8C" w:rsidRDefault="00891A8C" w:rsidP="00891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i/>
          <w:sz w:val="24"/>
          <w:szCs w:val="24"/>
          <w:lang w:val="en-GB"/>
        </w:rPr>
      </w:pPr>
      <w:r w:rsidRPr="00891A8C">
        <w:rPr>
          <w:rFonts w:ascii="Times New Roman" w:eastAsia="Calibri" w:hAnsi="Times New Roman" w:cs="Times New Roman"/>
          <w:sz w:val="24"/>
          <w:szCs w:val="24"/>
          <w:lang w:val="en-GB"/>
        </w:rPr>
        <w:t xml:space="preserve">Vosko, L. F. 2000. </w:t>
      </w:r>
      <w:r w:rsidRPr="00891A8C">
        <w:rPr>
          <w:rFonts w:ascii="Times New Roman" w:eastAsia="Calibri" w:hAnsi="Times New Roman" w:cs="Times New Roman"/>
          <w:i/>
          <w:sz w:val="24"/>
          <w:szCs w:val="24"/>
          <w:lang w:val="en-GB"/>
        </w:rPr>
        <w:t>Temporary Work: The Gendered Rise of a Precarious Employment</w:t>
      </w:r>
    </w:p>
    <w:p w14:paraId="5C5E7389" w14:textId="77777777" w:rsidR="00891A8C" w:rsidRDefault="00891A8C" w:rsidP="00891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sz w:val="24"/>
          <w:szCs w:val="24"/>
          <w:lang w:val="en-GB"/>
        </w:rPr>
      </w:pPr>
      <w:r w:rsidRPr="00891A8C">
        <w:rPr>
          <w:rFonts w:ascii="Times New Roman" w:eastAsia="Calibri" w:hAnsi="Times New Roman" w:cs="Times New Roman"/>
          <w:i/>
          <w:sz w:val="24"/>
          <w:szCs w:val="24"/>
          <w:lang w:val="en-GB"/>
        </w:rPr>
        <w:tab/>
        <w:t>Relationship</w:t>
      </w:r>
      <w:r w:rsidRPr="00891A8C">
        <w:rPr>
          <w:rFonts w:ascii="Times New Roman" w:eastAsia="Calibri" w:hAnsi="Times New Roman" w:cs="Times New Roman"/>
          <w:sz w:val="24"/>
          <w:szCs w:val="24"/>
          <w:lang w:val="en-GB"/>
        </w:rPr>
        <w:t xml:space="preserve">. Toronto: University of Toronto Press. </w:t>
      </w:r>
    </w:p>
    <w:p w14:paraId="2E83240A" w14:textId="77777777" w:rsidR="00891A8C" w:rsidRPr="00891A8C" w:rsidRDefault="00891A8C" w:rsidP="00891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sz w:val="24"/>
          <w:szCs w:val="24"/>
          <w:lang w:val="en-GB"/>
        </w:rPr>
      </w:pPr>
    </w:p>
    <w:p w14:paraId="780A623B" w14:textId="77777777" w:rsidR="00891A8C" w:rsidRPr="00891A8C" w:rsidRDefault="00F04364" w:rsidP="00891A8C">
      <w:pPr>
        <w:spacing w:after="0" w:line="240" w:lineRule="auto"/>
        <w:rPr>
          <w:rFonts w:ascii="Times New Roman" w:hAnsi="Times New Roman" w:cs="Times New Roman"/>
          <w:sz w:val="24"/>
          <w:szCs w:val="24"/>
        </w:rPr>
      </w:pPr>
      <w:r w:rsidRPr="00891A8C">
        <w:rPr>
          <w:rFonts w:ascii="Times New Roman" w:hAnsi="Times New Roman" w:cs="Times New Roman"/>
          <w:sz w:val="24"/>
          <w:szCs w:val="24"/>
        </w:rPr>
        <w:t>Vosko</w:t>
      </w:r>
      <w:r w:rsidR="00891A8C" w:rsidRPr="00891A8C">
        <w:rPr>
          <w:rFonts w:ascii="Times New Roman" w:hAnsi="Times New Roman" w:cs="Times New Roman"/>
          <w:sz w:val="24"/>
          <w:szCs w:val="24"/>
        </w:rPr>
        <w:t xml:space="preserve">, L. F. </w:t>
      </w:r>
      <w:r w:rsidRPr="00891A8C">
        <w:rPr>
          <w:rFonts w:ascii="Times New Roman" w:hAnsi="Times New Roman" w:cs="Times New Roman"/>
          <w:sz w:val="24"/>
          <w:szCs w:val="24"/>
        </w:rPr>
        <w:t xml:space="preserve"> </w:t>
      </w:r>
      <w:proofErr w:type="gramStart"/>
      <w:r w:rsidR="00891A8C" w:rsidRPr="00891A8C">
        <w:rPr>
          <w:rFonts w:ascii="Times New Roman" w:hAnsi="Times New Roman" w:cs="Times New Roman"/>
          <w:sz w:val="24"/>
          <w:szCs w:val="24"/>
        </w:rPr>
        <w:t>and</w:t>
      </w:r>
      <w:proofErr w:type="gramEnd"/>
      <w:r w:rsidR="00891A8C" w:rsidRPr="00891A8C">
        <w:rPr>
          <w:rFonts w:ascii="Times New Roman" w:hAnsi="Times New Roman" w:cs="Times New Roman"/>
          <w:sz w:val="24"/>
          <w:szCs w:val="24"/>
        </w:rPr>
        <w:t xml:space="preserve"> A. </w:t>
      </w:r>
      <w:r w:rsidRPr="00891A8C">
        <w:rPr>
          <w:rFonts w:ascii="Times New Roman" w:hAnsi="Times New Roman" w:cs="Times New Roman"/>
          <w:sz w:val="24"/>
          <w:szCs w:val="24"/>
        </w:rPr>
        <w:t xml:space="preserve"> </w:t>
      </w:r>
      <w:proofErr w:type="spellStart"/>
      <w:r w:rsidRPr="00891A8C">
        <w:rPr>
          <w:rFonts w:ascii="Times New Roman" w:hAnsi="Times New Roman" w:cs="Times New Roman"/>
          <w:sz w:val="24"/>
          <w:szCs w:val="24"/>
        </w:rPr>
        <w:t>Noack</w:t>
      </w:r>
      <w:proofErr w:type="spellEnd"/>
      <w:r w:rsidRPr="00891A8C">
        <w:rPr>
          <w:rFonts w:ascii="Times New Roman" w:hAnsi="Times New Roman" w:cs="Times New Roman"/>
          <w:sz w:val="24"/>
          <w:szCs w:val="24"/>
        </w:rPr>
        <w:t xml:space="preserve">. 2009.“Precarious Jobs in Ontario: Mapping Dimensions of </w:t>
      </w:r>
    </w:p>
    <w:p w14:paraId="41676007" w14:textId="0EC86183" w:rsidR="00891A8C" w:rsidRDefault="00891A8C" w:rsidP="00891A8C">
      <w:pPr>
        <w:spacing w:after="0" w:line="240" w:lineRule="auto"/>
        <w:rPr>
          <w:rFonts w:ascii="Times New Roman" w:hAnsi="Times New Roman" w:cs="Times New Roman"/>
          <w:sz w:val="24"/>
          <w:szCs w:val="24"/>
        </w:rPr>
      </w:pPr>
      <w:r w:rsidRPr="00891A8C">
        <w:rPr>
          <w:rFonts w:ascii="Times New Roman" w:hAnsi="Times New Roman" w:cs="Times New Roman"/>
          <w:sz w:val="24"/>
          <w:szCs w:val="24"/>
        </w:rPr>
        <w:tab/>
      </w:r>
      <w:r w:rsidR="00F04364" w:rsidRPr="00891A8C">
        <w:rPr>
          <w:rFonts w:ascii="Times New Roman" w:hAnsi="Times New Roman" w:cs="Times New Roman"/>
          <w:sz w:val="24"/>
          <w:szCs w:val="24"/>
        </w:rPr>
        <w:t>Labour Market Insecurity by Workers’ Social Location and Context</w:t>
      </w:r>
      <w:r>
        <w:rPr>
          <w:rFonts w:ascii="Times New Roman" w:hAnsi="Times New Roman" w:cs="Times New Roman"/>
          <w:sz w:val="24"/>
          <w:szCs w:val="24"/>
        </w:rPr>
        <w:t>,</w:t>
      </w:r>
      <w:r w:rsidRPr="00891A8C">
        <w:rPr>
          <w:rFonts w:ascii="Times New Roman" w:hAnsi="Times New Roman" w:cs="Times New Roman"/>
          <w:sz w:val="24"/>
          <w:szCs w:val="24"/>
        </w:rPr>
        <w:t>”</w:t>
      </w:r>
      <w:r>
        <w:rPr>
          <w:rFonts w:ascii="Times New Roman" w:hAnsi="Times New Roman" w:cs="Times New Roman"/>
          <w:sz w:val="24"/>
          <w:szCs w:val="24"/>
        </w:rPr>
        <w:t xml:space="preserve"> Law </w:t>
      </w:r>
    </w:p>
    <w:p w14:paraId="35DBCA47" w14:textId="77777777" w:rsidR="00F04364" w:rsidRPr="00891A8C" w:rsidRDefault="00891A8C" w:rsidP="00891A8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Commission of Ontario.</w:t>
      </w:r>
      <w:proofErr w:type="gramEnd"/>
      <w:r>
        <w:rPr>
          <w:rFonts w:ascii="Times New Roman" w:hAnsi="Times New Roman" w:cs="Times New Roman"/>
          <w:sz w:val="24"/>
          <w:szCs w:val="24"/>
        </w:rPr>
        <w:t xml:space="preserve"> </w:t>
      </w:r>
      <w:r w:rsidRPr="00891A8C">
        <w:rPr>
          <w:rFonts w:ascii="Times New Roman" w:hAnsi="Times New Roman" w:cs="Times New Roman"/>
          <w:sz w:val="24"/>
          <w:szCs w:val="24"/>
        </w:rPr>
        <w:t xml:space="preserve"> </w:t>
      </w:r>
    </w:p>
    <w:p w14:paraId="4BEBE88C" w14:textId="77777777" w:rsidR="005F555A" w:rsidRPr="00891A8C" w:rsidRDefault="005F555A" w:rsidP="00891A8C">
      <w:pPr>
        <w:spacing w:after="0" w:line="240" w:lineRule="auto"/>
        <w:rPr>
          <w:rFonts w:ascii="Times New Roman" w:hAnsi="Times New Roman" w:cs="Times New Roman"/>
          <w:sz w:val="24"/>
          <w:szCs w:val="24"/>
        </w:rPr>
      </w:pPr>
    </w:p>
    <w:p w14:paraId="5C7027A6" w14:textId="77777777" w:rsidR="00427F6A" w:rsidRPr="00891A8C" w:rsidRDefault="00427F6A" w:rsidP="00427F6A">
      <w:pPr>
        <w:spacing w:after="0" w:line="240" w:lineRule="auto"/>
        <w:rPr>
          <w:rFonts w:ascii="Times New Roman" w:hAnsi="Times New Roman" w:cs="Times New Roman"/>
          <w:sz w:val="24"/>
          <w:szCs w:val="24"/>
        </w:rPr>
      </w:pPr>
      <w:r w:rsidRPr="00891A8C">
        <w:rPr>
          <w:rFonts w:ascii="Times New Roman" w:hAnsi="Times New Roman" w:cs="Times New Roman"/>
          <w:sz w:val="24"/>
          <w:szCs w:val="24"/>
        </w:rPr>
        <w:t>Vosko, L. and M. Thomas. (</w:t>
      </w:r>
      <w:r>
        <w:rPr>
          <w:rFonts w:ascii="Times New Roman" w:hAnsi="Times New Roman" w:cs="Times New Roman"/>
          <w:sz w:val="24"/>
          <w:szCs w:val="24"/>
        </w:rPr>
        <w:t>2012</w:t>
      </w:r>
      <w:r w:rsidRPr="00891A8C">
        <w:rPr>
          <w:rFonts w:ascii="Times New Roman" w:hAnsi="Times New Roman" w:cs="Times New Roman"/>
          <w:sz w:val="24"/>
          <w:szCs w:val="24"/>
        </w:rPr>
        <w:t xml:space="preserve">). “Confronting the Employment Standards </w:t>
      </w:r>
    </w:p>
    <w:p w14:paraId="55ADF70D" w14:textId="77777777" w:rsidR="00427F6A" w:rsidRPr="00453C7B" w:rsidRDefault="00427F6A" w:rsidP="00427F6A">
      <w:pPr>
        <w:spacing w:after="0" w:line="240" w:lineRule="auto"/>
        <w:ind w:left="720"/>
        <w:rPr>
          <w:rFonts w:ascii="Times New Roman" w:hAnsi="Times New Roman" w:cs="Times New Roman"/>
          <w:sz w:val="24"/>
          <w:szCs w:val="24"/>
        </w:rPr>
      </w:pPr>
      <w:r w:rsidRPr="00453C7B">
        <w:rPr>
          <w:rFonts w:ascii="Times New Roman" w:hAnsi="Times New Roman" w:cs="Times New Roman"/>
          <w:sz w:val="24"/>
          <w:szCs w:val="24"/>
        </w:rPr>
        <w:t>Enforcement Gap in Ontario: Expanding Unions’ Regulatory Function through Engagement with Employment Law</w:t>
      </w:r>
      <w:r>
        <w:rPr>
          <w:rFonts w:ascii="Times New Roman" w:hAnsi="Times New Roman" w:cs="Times New Roman"/>
          <w:sz w:val="24"/>
          <w:szCs w:val="24"/>
        </w:rPr>
        <w:t>.</w:t>
      </w:r>
      <w:r w:rsidRPr="00453C7B">
        <w:rPr>
          <w:rFonts w:ascii="Times New Roman" w:hAnsi="Times New Roman" w:cs="Times New Roman"/>
          <w:sz w:val="24"/>
          <w:szCs w:val="24"/>
        </w:rPr>
        <w:t xml:space="preserve">” </w:t>
      </w:r>
      <w:r>
        <w:rPr>
          <w:rFonts w:ascii="Times New Roman" w:hAnsi="Times New Roman" w:cs="Times New Roman"/>
          <w:sz w:val="24"/>
          <w:szCs w:val="24"/>
        </w:rPr>
        <w:t xml:space="preserve">Paper Presented at </w:t>
      </w:r>
      <w:r w:rsidRPr="00561584">
        <w:rPr>
          <w:rFonts w:ascii="Times New Roman" w:hAnsi="Times New Roman" w:cs="Times New Roman"/>
          <w:sz w:val="24"/>
          <w:szCs w:val="24"/>
          <w:lang w:val="en-GB"/>
        </w:rPr>
        <w:t xml:space="preserve">International CRIMT Conference - Union Futures: Innovations, Transformations, Strategies, University of Montreal, Montreal, Quebec, </w:t>
      </w:r>
      <w:r w:rsidRPr="00453C7B">
        <w:rPr>
          <w:rFonts w:ascii="Times New Roman" w:hAnsi="Times New Roman" w:cs="Times New Roman"/>
          <w:sz w:val="24"/>
          <w:szCs w:val="24"/>
        </w:rPr>
        <w:t>pp. 1-33.</w:t>
      </w:r>
    </w:p>
    <w:p w14:paraId="0B7E71E6" w14:textId="77777777" w:rsidR="00985175" w:rsidRPr="00657142" w:rsidRDefault="00985175" w:rsidP="005F72A3">
      <w:pPr>
        <w:spacing w:after="0" w:line="240" w:lineRule="auto"/>
        <w:rPr>
          <w:rFonts w:ascii="Times New Roman" w:hAnsi="Times New Roman" w:cs="Times New Roman"/>
          <w:sz w:val="24"/>
          <w:szCs w:val="24"/>
        </w:rPr>
      </w:pPr>
    </w:p>
    <w:p w14:paraId="0CE42CDF" w14:textId="77777777" w:rsidR="005023B8" w:rsidRPr="00657142" w:rsidRDefault="009B0E57" w:rsidP="005F72A3">
      <w:pPr>
        <w:spacing w:after="0" w:line="240" w:lineRule="auto"/>
        <w:rPr>
          <w:rFonts w:ascii="Times New Roman" w:hAnsi="Times New Roman" w:cs="Times New Roman"/>
          <w:sz w:val="24"/>
          <w:szCs w:val="24"/>
        </w:rPr>
      </w:pPr>
      <w:proofErr w:type="spellStart"/>
      <w:proofErr w:type="gramStart"/>
      <w:r w:rsidRPr="00657142">
        <w:rPr>
          <w:rFonts w:ascii="Times New Roman" w:hAnsi="Times New Roman" w:cs="Times New Roman"/>
          <w:sz w:val="24"/>
          <w:szCs w:val="24"/>
        </w:rPr>
        <w:t>Walmart</w:t>
      </w:r>
      <w:proofErr w:type="spellEnd"/>
      <w:r w:rsidRPr="00657142">
        <w:rPr>
          <w:rFonts w:ascii="Times New Roman" w:hAnsi="Times New Roman" w:cs="Times New Roman"/>
          <w:sz w:val="24"/>
          <w:szCs w:val="24"/>
        </w:rPr>
        <w:t xml:space="preserve"> Workers Canada.</w:t>
      </w:r>
      <w:proofErr w:type="gramEnd"/>
      <w:r w:rsidRPr="00657142">
        <w:rPr>
          <w:rFonts w:ascii="Times New Roman" w:hAnsi="Times New Roman" w:cs="Times New Roman"/>
          <w:sz w:val="24"/>
          <w:szCs w:val="24"/>
        </w:rPr>
        <w:t xml:space="preserve"> 2013. “Your Rights.” Retrieved from: </w:t>
      </w:r>
    </w:p>
    <w:p w14:paraId="289A0FD9" w14:textId="77777777" w:rsidR="009B0E57" w:rsidRPr="00657142" w:rsidRDefault="009B0E57" w:rsidP="005023B8">
      <w:pPr>
        <w:spacing w:after="0" w:line="240" w:lineRule="auto"/>
        <w:ind w:left="720"/>
        <w:rPr>
          <w:rFonts w:ascii="Times New Roman" w:hAnsi="Times New Roman" w:cs="Times New Roman"/>
          <w:sz w:val="24"/>
          <w:szCs w:val="24"/>
        </w:rPr>
      </w:pPr>
      <w:r w:rsidRPr="00657142">
        <w:rPr>
          <w:rFonts w:ascii="Times New Roman" w:hAnsi="Times New Roman" w:cs="Times New Roman"/>
          <w:sz w:val="24"/>
          <w:szCs w:val="24"/>
        </w:rPr>
        <w:t>http://www.walmartworkerscanada.ca/index.php?option=com_content&amp;view=article&amp;id=2&amp;Itemid=110&amp;lang=en</w:t>
      </w:r>
    </w:p>
    <w:p w14:paraId="395ED172" w14:textId="77777777" w:rsidR="009B0E57" w:rsidRPr="00657142" w:rsidRDefault="009B0E57" w:rsidP="005F72A3">
      <w:pPr>
        <w:spacing w:after="0" w:line="240" w:lineRule="auto"/>
        <w:rPr>
          <w:rFonts w:ascii="Times New Roman" w:hAnsi="Times New Roman" w:cs="Times New Roman"/>
          <w:sz w:val="24"/>
          <w:szCs w:val="24"/>
        </w:rPr>
      </w:pPr>
    </w:p>
    <w:p w14:paraId="0595E58C" w14:textId="77777777" w:rsidR="005023B8" w:rsidRPr="00657142" w:rsidRDefault="00985175" w:rsidP="005F72A3">
      <w:pPr>
        <w:spacing w:after="0" w:line="240" w:lineRule="auto"/>
        <w:rPr>
          <w:rFonts w:ascii="Times New Roman" w:hAnsi="Times New Roman" w:cs="Times New Roman"/>
          <w:sz w:val="24"/>
          <w:szCs w:val="24"/>
        </w:rPr>
      </w:pPr>
      <w:proofErr w:type="gramStart"/>
      <w:r w:rsidRPr="00657142">
        <w:rPr>
          <w:rFonts w:ascii="Times New Roman" w:hAnsi="Times New Roman" w:cs="Times New Roman"/>
          <w:sz w:val="24"/>
          <w:szCs w:val="24"/>
        </w:rPr>
        <w:t>Wilson, A. 2010.</w:t>
      </w:r>
      <w:proofErr w:type="gramEnd"/>
      <w:r w:rsidRPr="00657142">
        <w:rPr>
          <w:rFonts w:ascii="Times New Roman" w:hAnsi="Times New Roman" w:cs="Times New Roman"/>
          <w:sz w:val="24"/>
          <w:szCs w:val="24"/>
        </w:rPr>
        <w:t xml:space="preserve"> “Co-opting precariousness: Can worker cooperatives be alternatives to </w:t>
      </w:r>
    </w:p>
    <w:p w14:paraId="6293EB3F" w14:textId="77777777" w:rsidR="00985175" w:rsidRPr="00657142" w:rsidRDefault="00985175" w:rsidP="005023B8">
      <w:pPr>
        <w:spacing w:after="0" w:line="240" w:lineRule="auto"/>
        <w:ind w:left="720"/>
        <w:rPr>
          <w:rFonts w:ascii="Times New Roman" w:hAnsi="Times New Roman" w:cs="Times New Roman"/>
          <w:sz w:val="24"/>
          <w:szCs w:val="24"/>
        </w:rPr>
      </w:pPr>
      <w:proofErr w:type="gramStart"/>
      <w:r w:rsidRPr="00657142">
        <w:rPr>
          <w:rFonts w:ascii="Times New Roman" w:hAnsi="Times New Roman" w:cs="Times New Roman"/>
          <w:sz w:val="24"/>
          <w:szCs w:val="24"/>
        </w:rPr>
        <w:t>precarious</w:t>
      </w:r>
      <w:proofErr w:type="gramEnd"/>
      <w:r w:rsidRPr="00657142">
        <w:rPr>
          <w:rFonts w:ascii="Times New Roman" w:hAnsi="Times New Roman" w:cs="Times New Roman"/>
          <w:sz w:val="24"/>
          <w:szCs w:val="24"/>
        </w:rPr>
        <w:t xml:space="preserve"> employment for marginalized populations? A case study of immigrant and refugee worker cooperatives in Canada” </w:t>
      </w:r>
      <w:r w:rsidRPr="00657142">
        <w:rPr>
          <w:rFonts w:ascii="Times New Roman" w:hAnsi="Times New Roman" w:cs="Times New Roman"/>
          <w:i/>
          <w:sz w:val="24"/>
          <w:szCs w:val="24"/>
        </w:rPr>
        <w:t>Just Labour: A Canadian Journal of Work and Society</w:t>
      </w:r>
      <w:r w:rsidRPr="00657142">
        <w:rPr>
          <w:rFonts w:ascii="Times New Roman" w:hAnsi="Times New Roman" w:cs="Times New Roman"/>
          <w:sz w:val="24"/>
          <w:szCs w:val="24"/>
        </w:rPr>
        <w:t xml:space="preserve"> (16): 59-75.</w:t>
      </w:r>
    </w:p>
    <w:p w14:paraId="5FB4C359" w14:textId="77777777" w:rsidR="009B0E57" w:rsidRPr="00657142" w:rsidRDefault="009B0E57" w:rsidP="005F72A3">
      <w:pPr>
        <w:spacing w:after="0" w:line="240" w:lineRule="auto"/>
        <w:rPr>
          <w:rFonts w:ascii="Times New Roman" w:hAnsi="Times New Roman" w:cs="Times New Roman"/>
          <w:sz w:val="24"/>
          <w:szCs w:val="24"/>
        </w:rPr>
      </w:pPr>
    </w:p>
    <w:p w14:paraId="34B72A04" w14:textId="77777777" w:rsidR="005023B8" w:rsidRPr="00657142" w:rsidRDefault="009B0E57" w:rsidP="005F72A3">
      <w:pPr>
        <w:spacing w:after="0" w:line="240" w:lineRule="auto"/>
        <w:rPr>
          <w:rFonts w:ascii="Times New Roman" w:hAnsi="Times New Roman" w:cs="Times New Roman"/>
          <w:sz w:val="24"/>
          <w:szCs w:val="24"/>
          <w:lang w:val="en-US"/>
        </w:rPr>
      </w:pPr>
      <w:r w:rsidRPr="00657142">
        <w:rPr>
          <w:rFonts w:ascii="Times New Roman" w:hAnsi="Times New Roman" w:cs="Times New Roman"/>
          <w:sz w:val="24"/>
          <w:szCs w:val="24"/>
          <w:lang w:val="en-US"/>
        </w:rPr>
        <w:t xml:space="preserve">Windsor Worker’s Action Centre. 2013. “Sweatshop Campaign.” Retrieved from: </w:t>
      </w:r>
    </w:p>
    <w:p w14:paraId="71D39884" w14:textId="77777777" w:rsidR="009B0E57" w:rsidRPr="007B1A89" w:rsidRDefault="00FC4B2B" w:rsidP="005023B8">
      <w:pPr>
        <w:spacing w:after="0" w:line="240" w:lineRule="auto"/>
        <w:ind w:firstLine="720"/>
        <w:rPr>
          <w:rFonts w:ascii="Times New Roman" w:hAnsi="Times New Roman" w:cs="Times New Roman"/>
          <w:sz w:val="24"/>
          <w:szCs w:val="24"/>
          <w:lang w:val="en-US"/>
        </w:rPr>
      </w:pPr>
      <w:hyperlink r:id="rId20" w:history="1">
        <w:r w:rsidR="009B0E57" w:rsidRPr="00657142">
          <w:rPr>
            <w:rStyle w:val="Hyperlink"/>
            <w:rFonts w:ascii="Times New Roman" w:hAnsi="Times New Roman" w:cs="Times New Roman"/>
            <w:color w:val="auto"/>
            <w:sz w:val="24"/>
            <w:szCs w:val="24"/>
            <w:u w:val="none"/>
            <w:lang w:val="en-US"/>
          </w:rPr>
          <w:t>http://wwac.ca/sweatshop-campaign/</w:t>
        </w:r>
      </w:hyperlink>
    </w:p>
    <w:p w14:paraId="5D8F0194" w14:textId="77777777" w:rsidR="009B0E57" w:rsidRPr="00B521BB" w:rsidRDefault="009B0E57" w:rsidP="00985175">
      <w:pPr>
        <w:spacing w:after="0" w:line="240" w:lineRule="auto"/>
        <w:rPr>
          <w:rFonts w:ascii="Times New Roman" w:hAnsi="Times New Roman" w:cs="Times New Roman"/>
          <w:sz w:val="24"/>
          <w:szCs w:val="24"/>
        </w:rPr>
      </w:pPr>
    </w:p>
    <w:p w14:paraId="523C6DE5" w14:textId="77777777" w:rsidR="00985175" w:rsidRPr="00EA06AD" w:rsidRDefault="00985175" w:rsidP="008655D3">
      <w:pPr>
        <w:spacing w:after="0" w:line="240" w:lineRule="auto"/>
        <w:rPr>
          <w:rFonts w:ascii="Times New Roman" w:hAnsi="Times New Roman" w:cs="Times New Roman"/>
          <w:sz w:val="24"/>
          <w:szCs w:val="24"/>
        </w:rPr>
      </w:pPr>
    </w:p>
    <w:sectPr w:rsidR="00985175" w:rsidRPr="00EA06AD" w:rsidSect="00751181">
      <w:headerReference w:type="default" r:id="rId21"/>
      <w:footerReference w:type="even" r:id="rId22"/>
      <w:footerReference w:type="defaul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1D62B" w14:textId="77777777" w:rsidR="00854684" w:rsidRDefault="00854684" w:rsidP="002A1E65">
      <w:pPr>
        <w:spacing w:after="0" w:line="240" w:lineRule="auto"/>
      </w:pPr>
      <w:r>
        <w:separator/>
      </w:r>
    </w:p>
  </w:endnote>
  <w:endnote w:type="continuationSeparator" w:id="0">
    <w:p w14:paraId="2A9EEBD2" w14:textId="77777777" w:rsidR="00854684" w:rsidRDefault="00854684" w:rsidP="002A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auto"/>
    <w:pitch w:val="variable"/>
    <w:sig w:usb0="00000003" w:usb1="00000000" w:usb2="00000000" w:usb3="00000000" w:csb0="00000001" w:csb1="00000000"/>
  </w:font>
  <w:font w:name="Warnock Pro">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5A70D" w14:textId="77777777" w:rsidR="00854684" w:rsidRDefault="00854684" w:rsidP="00751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66CED" w14:textId="77777777" w:rsidR="00854684" w:rsidRDefault="00854684" w:rsidP="00FC73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0076" w14:textId="77777777" w:rsidR="00854684" w:rsidRDefault="00854684" w:rsidP="007511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3ADDF" w14:textId="77777777" w:rsidR="00854684" w:rsidRDefault="00854684" w:rsidP="002A1E65">
      <w:pPr>
        <w:spacing w:after="0" w:line="240" w:lineRule="auto"/>
      </w:pPr>
      <w:r>
        <w:separator/>
      </w:r>
    </w:p>
  </w:footnote>
  <w:footnote w:type="continuationSeparator" w:id="0">
    <w:p w14:paraId="5401DE53" w14:textId="77777777" w:rsidR="00854684" w:rsidRDefault="00854684" w:rsidP="002A1E65">
      <w:pPr>
        <w:spacing w:after="0" w:line="240" w:lineRule="auto"/>
      </w:pPr>
      <w:r>
        <w:continuationSeparator/>
      </w:r>
    </w:p>
  </w:footnote>
  <w:footnote w:id="1">
    <w:p w14:paraId="38B3B27E" w14:textId="77777777" w:rsidR="00854684" w:rsidRPr="00751181" w:rsidRDefault="00854684" w:rsidP="00037359">
      <w:pPr>
        <w:spacing w:after="0" w:line="240" w:lineRule="auto"/>
        <w:rPr>
          <w:lang w:val="en-US"/>
        </w:rPr>
      </w:pPr>
      <w:r w:rsidRPr="00751181">
        <w:rPr>
          <w:rStyle w:val="FootnoteReference"/>
          <w:rFonts w:ascii="Times New Roman" w:hAnsi="Times New Roman" w:cs="Times New Roman"/>
          <w:sz w:val="20"/>
          <w:szCs w:val="20"/>
        </w:rPr>
        <w:footnoteRef/>
      </w:r>
      <w:r w:rsidRPr="00751181">
        <w:rPr>
          <w:rFonts w:ascii="Times New Roman" w:hAnsi="Times New Roman" w:cs="Times New Roman"/>
          <w:sz w:val="20"/>
          <w:szCs w:val="20"/>
        </w:rPr>
        <w:t xml:space="preserve"> </w:t>
      </w:r>
      <w:r w:rsidRPr="00751181">
        <w:rPr>
          <w:rFonts w:ascii="Times New Roman" w:eastAsia="Times New Roman" w:hAnsi="Times New Roman" w:cs="Times New Roman"/>
          <w:color w:val="000000"/>
          <w:sz w:val="20"/>
          <w:szCs w:val="20"/>
          <w:lang w:eastAsia="en-CA"/>
        </w:rPr>
        <w:t xml:space="preserve">Members of the Coalition include: </w:t>
      </w:r>
      <w:r w:rsidRPr="00751181">
        <w:rPr>
          <w:rFonts w:ascii="Times New Roman" w:hAnsi="Times New Roman" w:cs="Times New Roman"/>
          <w:sz w:val="20"/>
          <w:szCs w:val="20"/>
        </w:rPr>
        <w:t xml:space="preserve">West Coast Domestic Workers Association; Philippine Women Centre of BC; West Coast Leaf; Vancouver Committee for Domestic Workers and Caregiver Rights; First Call: BC Children and Your Advocacy Coalition; Organizing Centre for Social and Economic Justice; </w:t>
      </w:r>
      <w:proofErr w:type="spellStart"/>
      <w:r w:rsidRPr="00751181">
        <w:rPr>
          <w:rFonts w:ascii="Times New Roman" w:hAnsi="Times New Roman" w:cs="Times New Roman"/>
          <w:sz w:val="20"/>
          <w:szCs w:val="20"/>
        </w:rPr>
        <w:t>Justicia</w:t>
      </w:r>
      <w:proofErr w:type="spellEnd"/>
      <w:r w:rsidRPr="00751181">
        <w:rPr>
          <w:rFonts w:ascii="Times New Roman" w:hAnsi="Times New Roman" w:cs="Times New Roman"/>
          <w:sz w:val="20"/>
          <w:szCs w:val="20"/>
        </w:rPr>
        <w:t xml:space="preserve"> 4 Migrant Workers; Living Wage Campaign; South Okanagan Immigrant and Community Services; Community Legal Assistance Society; AMSSA; Canadian Centre for Policy Alternatives; Victory Square Law Office, </w:t>
      </w:r>
      <w:proofErr w:type="spellStart"/>
      <w:r w:rsidRPr="00751181">
        <w:rPr>
          <w:rFonts w:ascii="Times New Roman" w:hAnsi="Times New Roman" w:cs="Times New Roman"/>
          <w:sz w:val="20"/>
          <w:szCs w:val="20"/>
        </w:rPr>
        <w:t>Fiorillo</w:t>
      </w:r>
      <w:proofErr w:type="spellEnd"/>
      <w:r w:rsidRPr="00751181">
        <w:rPr>
          <w:rFonts w:ascii="Times New Roman" w:hAnsi="Times New Roman" w:cs="Times New Roman"/>
          <w:sz w:val="20"/>
          <w:szCs w:val="20"/>
        </w:rPr>
        <w:t xml:space="preserve"> </w:t>
      </w:r>
      <w:proofErr w:type="spellStart"/>
      <w:r w:rsidRPr="00751181">
        <w:rPr>
          <w:rFonts w:ascii="Times New Roman" w:hAnsi="Times New Roman" w:cs="Times New Roman"/>
          <w:sz w:val="20"/>
          <w:szCs w:val="20"/>
        </w:rPr>
        <w:t>Glavin</w:t>
      </w:r>
      <w:proofErr w:type="spellEnd"/>
      <w:r w:rsidRPr="00751181">
        <w:rPr>
          <w:rFonts w:ascii="Times New Roman" w:hAnsi="Times New Roman" w:cs="Times New Roman"/>
          <w:sz w:val="20"/>
          <w:szCs w:val="20"/>
        </w:rPr>
        <w:t xml:space="preserve"> Gordon Lawyers; Trade Union Research Bureau; Hospital Employees Union; United Food and Commercial Workers, Local 1518; Canadian Auto Workers; BC Federation of Labour; BC and Yukon Territory Building and Construction Trades Council; BC Government and Service Employees’ Union; New Westminster and District Labour Council; Vancouver and District Labour Council;  Progressive Intercultural Community Services Society; </w:t>
      </w:r>
      <w:proofErr w:type="spellStart"/>
      <w:r w:rsidRPr="00751181">
        <w:rPr>
          <w:rFonts w:ascii="Times New Roman" w:hAnsi="Times New Roman" w:cs="Times New Roman"/>
          <w:sz w:val="20"/>
          <w:szCs w:val="20"/>
        </w:rPr>
        <w:t>Collectivo</w:t>
      </w:r>
      <w:proofErr w:type="spellEnd"/>
      <w:r w:rsidRPr="00751181">
        <w:rPr>
          <w:rFonts w:ascii="Times New Roman" w:hAnsi="Times New Roman" w:cs="Times New Roman"/>
          <w:sz w:val="20"/>
          <w:szCs w:val="20"/>
        </w:rPr>
        <w:t xml:space="preserve"> Red Legal; </w:t>
      </w:r>
      <w:proofErr w:type="spellStart"/>
      <w:r w:rsidRPr="00751181">
        <w:rPr>
          <w:rFonts w:ascii="Times New Roman" w:hAnsi="Times New Roman" w:cs="Times New Roman"/>
          <w:sz w:val="20"/>
          <w:szCs w:val="20"/>
        </w:rPr>
        <w:t>Migrante</w:t>
      </w:r>
      <w:proofErr w:type="spellEnd"/>
      <w:r w:rsidRPr="00751181">
        <w:rPr>
          <w:rFonts w:ascii="Times New Roman" w:hAnsi="Times New Roman" w:cs="Times New Roman"/>
          <w:sz w:val="20"/>
          <w:szCs w:val="20"/>
        </w:rPr>
        <w:t xml:space="preserve"> BC; Port Alberni and District Labour Council; Nanaimo, Duncan, and District Labour Council.</w:t>
      </w:r>
    </w:p>
  </w:footnote>
  <w:footnote w:id="2">
    <w:p w14:paraId="60D36F94" w14:textId="77777777" w:rsidR="00854684" w:rsidRPr="00751181" w:rsidRDefault="00854684" w:rsidP="00037359">
      <w:pPr>
        <w:pStyle w:val="FootnoteText"/>
        <w:rPr>
          <w:sz w:val="20"/>
          <w:szCs w:val="20"/>
          <w:lang w:val="en-US"/>
        </w:rPr>
      </w:pPr>
      <w:r w:rsidRPr="00751181">
        <w:rPr>
          <w:rStyle w:val="FootnoteReference"/>
          <w:sz w:val="20"/>
          <w:szCs w:val="20"/>
        </w:rPr>
        <w:footnoteRef/>
      </w:r>
      <w:r w:rsidRPr="00751181">
        <w:rPr>
          <w:sz w:val="20"/>
          <w:szCs w:val="20"/>
        </w:rPr>
        <w:t xml:space="preserve"> </w:t>
      </w:r>
      <w:r w:rsidRPr="00751181">
        <w:rPr>
          <w:rFonts w:ascii="Times New Roman" w:eastAsia="Times New Roman" w:hAnsi="Times New Roman" w:cs="Times New Roman"/>
          <w:color w:val="000000"/>
          <w:sz w:val="20"/>
          <w:szCs w:val="20"/>
          <w:lang w:eastAsia="en-CA"/>
        </w:rPr>
        <w:t xml:space="preserve">The Good Jobs for All Coalition is made up of the following groups: </w:t>
      </w:r>
      <w:hyperlink r:id="rId1" w:history="1">
        <w:r w:rsidRPr="00751181">
          <w:rPr>
            <w:rStyle w:val="Hyperlink"/>
            <w:rFonts w:ascii="Times New Roman" w:hAnsi="Times New Roman" w:cs="Times New Roman"/>
            <w:color w:val="auto"/>
            <w:sz w:val="20"/>
            <w:szCs w:val="20"/>
            <w:u w:val="none"/>
          </w:rPr>
          <w:t>ACORN / Association of Community Organizations for Reform Now</w:t>
        </w:r>
      </w:hyperlink>
      <w:r w:rsidRPr="00751181">
        <w:rPr>
          <w:rFonts w:ascii="Times New Roman" w:hAnsi="Times New Roman" w:cs="Times New Roman"/>
          <w:sz w:val="20"/>
          <w:szCs w:val="20"/>
        </w:rPr>
        <w:t xml:space="preserve">; </w:t>
      </w:r>
      <w:hyperlink r:id="rId2" w:history="1">
        <w:r w:rsidRPr="00751181">
          <w:rPr>
            <w:rStyle w:val="Hyperlink"/>
            <w:rFonts w:ascii="Times New Roman" w:hAnsi="Times New Roman" w:cs="Times New Roman"/>
            <w:color w:val="auto"/>
            <w:sz w:val="20"/>
            <w:szCs w:val="20"/>
            <w:u w:val="none"/>
          </w:rPr>
          <w:t>Canadian Auto Workers</w:t>
        </w:r>
      </w:hyperlink>
      <w:r w:rsidRPr="00751181">
        <w:rPr>
          <w:rFonts w:ascii="Times New Roman" w:hAnsi="Times New Roman" w:cs="Times New Roman"/>
          <w:sz w:val="20"/>
          <w:szCs w:val="20"/>
        </w:rPr>
        <w:t xml:space="preserve">; </w:t>
      </w:r>
      <w:hyperlink r:id="rId3" w:history="1">
        <w:r w:rsidRPr="00751181">
          <w:rPr>
            <w:rStyle w:val="Hyperlink"/>
            <w:rFonts w:ascii="Times New Roman" w:hAnsi="Times New Roman" w:cs="Times New Roman"/>
            <w:color w:val="auto"/>
            <w:sz w:val="20"/>
            <w:szCs w:val="20"/>
            <w:u w:val="none"/>
          </w:rPr>
          <w:t>Canadian Federation of Students</w:t>
        </w:r>
      </w:hyperlink>
      <w:r w:rsidRPr="00751181">
        <w:rPr>
          <w:rFonts w:ascii="Times New Roman" w:hAnsi="Times New Roman" w:cs="Times New Roman"/>
          <w:sz w:val="20"/>
          <w:szCs w:val="20"/>
        </w:rPr>
        <w:t xml:space="preserve">; Canadian Hispanic Congress; </w:t>
      </w:r>
      <w:hyperlink r:id="rId4" w:history="1">
        <w:r w:rsidRPr="00751181">
          <w:rPr>
            <w:rStyle w:val="Hyperlink"/>
            <w:rFonts w:ascii="Times New Roman" w:hAnsi="Times New Roman" w:cs="Times New Roman"/>
            <w:color w:val="auto"/>
            <w:sz w:val="20"/>
            <w:szCs w:val="20"/>
            <w:u w:val="none"/>
          </w:rPr>
          <w:t>Canadian Labour Congress (Ontario Region)</w:t>
        </w:r>
      </w:hyperlink>
      <w:r w:rsidRPr="00751181">
        <w:rPr>
          <w:rFonts w:ascii="Times New Roman" w:hAnsi="Times New Roman" w:cs="Times New Roman"/>
          <w:sz w:val="20"/>
          <w:szCs w:val="20"/>
        </w:rPr>
        <w:t xml:space="preserve">; </w:t>
      </w:r>
      <w:hyperlink r:id="rId5" w:history="1">
        <w:r w:rsidRPr="00751181">
          <w:rPr>
            <w:rStyle w:val="Hyperlink"/>
            <w:rFonts w:ascii="Times New Roman" w:hAnsi="Times New Roman" w:cs="Times New Roman"/>
            <w:color w:val="auto"/>
            <w:sz w:val="20"/>
            <w:szCs w:val="20"/>
            <w:u w:val="none"/>
          </w:rPr>
          <w:t>Canadian Tamil Congress</w:t>
        </w:r>
      </w:hyperlink>
      <w:r w:rsidRPr="00751181">
        <w:rPr>
          <w:rFonts w:ascii="Times New Roman" w:hAnsi="Times New Roman" w:cs="Times New Roman"/>
          <w:sz w:val="20"/>
          <w:szCs w:val="20"/>
        </w:rPr>
        <w:t xml:space="preserve">; </w:t>
      </w:r>
      <w:hyperlink r:id="rId6" w:history="1">
        <w:r w:rsidRPr="00751181">
          <w:rPr>
            <w:rStyle w:val="Hyperlink"/>
            <w:rFonts w:ascii="Times New Roman" w:hAnsi="Times New Roman" w:cs="Times New Roman"/>
            <w:color w:val="auto"/>
            <w:sz w:val="20"/>
            <w:szCs w:val="20"/>
            <w:u w:val="none"/>
          </w:rPr>
          <w:t>Canadian Union of Public Employees</w:t>
        </w:r>
      </w:hyperlink>
      <w:r w:rsidRPr="00751181">
        <w:rPr>
          <w:rFonts w:ascii="Times New Roman" w:hAnsi="Times New Roman" w:cs="Times New Roman"/>
          <w:sz w:val="20"/>
          <w:szCs w:val="20"/>
        </w:rPr>
        <w:t xml:space="preserve">; </w:t>
      </w:r>
      <w:hyperlink r:id="rId7" w:history="1">
        <w:r w:rsidRPr="00751181">
          <w:rPr>
            <w:rStyle w:val="Hyperlink"/>
            <w:rFonts w:ascii="Times New Roman" w:hAnsi="Times New Roman" w:cs="Times New Roman"/>
            <w:color w:val="auto"/>
            <w:sz w:val="20"/>
            <w:szCs w:val="20"/>
            <w:u w:val="none"/>
          </w:rPr>
          <w:t>Council of Canadians</w:t>
        </w:r>
      </w:hyperlink>
      <w:r w:rsidRPr="00751181">
        <w:rPr>
          <w:rFonts w:ascii="Times New Roman" w:hAnsi="Times New Roman" w:cs="Times New Roman"/>
          <w:sz w:val="20"/>
          <w:szCs w:val="20"/>
        </w:rPr>
        <w:t xml:space="preserve">; CORD / Community Organizing for Responsible Development; </w:t>
      </w:r>
      <w:hyperlink r:id="rId8" w:history="1">
        <w:r w:rsidRPr="00751181">
          <w:rPr>
            <w:rStyle w:val="Hyperlink"/>
            <w:rFonts w:ascii="Times New Roman" w:hAnsi="Times New Roman" w:cs="Times New Roman"/>
            <w:color w:val="auto"/>
            <w:sz w:val="20"/>
            <w:szCs w:val="20"/>
            <w:u w:val="none"/>
          </w:rPr>
          <w:t>Green Enterprise Toronto</w:t>
        </w:r>
      </w:hyperlink>
      <w:r w:rsidRPr="00751181">
        <w:rPr>
          <w:rFonts w:ascii="Times New Roman" w:hAnsi="Times New Roman" w:cs="Times New Roman"/>
          <w:sz w:val="20"/>
          <w:szCs w:val="20"/>
        </w:rPr>
        <w:t xml:space="preserve">; </w:t>
      </w:r>
      <w:hyperlink r:id="rId9" w:history="1">
        <w:r w:rsidRPr="00751181">
          <w:rPr>
            <w:rStyle w:val="Hyperlink"/>
            <w:rFonts w:ascii="Times New Roman" w:hAnsi="Times New Roman" w:cs="Times New Roman"/>
            <w:color w:val="auto"/>
            <w:sz w:val="20"/>
            <w:szCs w:val="20"/>
            <w:u w:val="none"/>
          </w:rPr>
          <w:t>Jamaican Canadian Association</w:t>
        </w:r>
      </w:hyperlink>
      <w:r w:rsidRPr="00751181">
        <w:rPr>
          <w:rFonts w:ascii="Times New Roman" w:hAnsi="Times New Roman" w:cs="Times New Roman"/>
          <w:sz w:val="20"/>
          <w:szCs w:val="20"/>
        </w:rPr>
        <w:t xml:space="preserve">; Jane/Finch Green Jobs Coalition; </w:t>
      </w:r>
      <w:hyperlink r:id="rId10" w:history="1">
        <w:r w:rsidRPr="00751181">
          <w:rPr>
            <w:rStyle w:val="Hyperlink"/>
            <w:rFonts w:ascii="Times New Roman" w:hAnsi="Times New Roman" w:cs="Times New Roman"/>
            <w:color w:val="auto"/>
            <w:sz w:val="20"/>
            <w:szCs w:val="20"/>
            <w:u w:val="none"/>
          </w:rPr>
          <w:t>Labour Community Services</w:t>
        </w:r>
      </w:hyperlink>
      <w:r w:rsidRPr="00751181">
        <w:rPr>
          <w:rFonts w:ascii="Times New Roman" w:hAnsi="Times New Roman" w:cs="Times New Roman"/>
          <w:sz w:val="20"/>
          <w:szCs w:val="20"/>
        </w:rPr>
        <w:t xml:space="preserve">; </w:t>
      </w:r>
      <w:hyperlink r:id="rId11" w:history="1">
        <w:r w:rsidRPr="00751181">
          <w:rPr>
            <w:rStyle w:val="Hyperlink"/>
            <w:rFonts w:ascii="Times New Roman" w:hAnsi="Times New Roman" w:cs="Times New Roman"/>
            <w:color w:val="auto"/>
            <w:sz w:val="20"/>
            <w:szCs w:val="20"/>
            <w:u w:val="none"/>
          </w:rPr>
          <w:t>Labour Education Centre</w:t>
        </w:r>
      </w:hyperlink>
      <w:r w:rsidRPr="00751181">
        <w:rPr>
          <w:rFonts w:ascii="Times New Roman" w:hAnsi="Times New Roman" w:cs="Times New Roman"/>
          <w:sz w:val="20"/>
          <w:szCs w:val="20"/>
        </w:rPr>
        <w:t xml:space="preserve">; </w:t>
      </w:r>
      <w:hyperlink r:id="rId12" w:history="1">
        <w:proofErr w:type="spellStart"/>
        <w:r w:rsidRPr="00751181">
          <w:rPr>
            <w:rStyle w:val="Hyperlink"/>
            <w:rFonts w:ascii="Times New Roman" w:hAnsi="Times New Roman" w:cs="Times New Roman"/>
            <w:color w:val="auto"/>
            <w:sz w:val="20"/>
            <w:szCs w:val="20"/>
            <w:u w:val="none"/>
          </w:rPr>
          <w:t>Migrante</w:t>
        </w:r>
        <w:proofErr w:type="spellEnd"/>
      </w:hyperlink>
      <w:r w:rsidRPr="00751181">
        <w:rPr>
          <w:rFonts w:ascii="Times New Roman" w:hAnsi="Times New Roman" w:cs="Times New Roman"/>
          <w:sz w:val="20"/>
          <w:szCs w:val="20"/>
        </w:rPr>
        <w:t xml:space="preserve">; </w:t>
      </w:r>
      <w:hyperlink r:id="rId13" w:history="1">
        <w:r w:rsidRPr="00751181">
          <w:rPr>
            <w:rStyle w:val="Hyperlink"/>
            <w:rFonts w:ascii="Times New Roman" w:hAnsi="Times New Roman" w:cs="Times New Roman"/>
            <w:color w:val="auto"/>
            <w:sz w:val="20"/>
            <w:szCs w:val="20"/>
            <w:u w:val="none"/>
          </w:rPr>
          <w:t>No One Is Illegal Toronto</w:t>
        </w:r>
      </w:hyperlink>
      <w:r w:rsidRPr="00751181">
        <w:rPr>
          <w:rFonts w:ascii="Times New Roman" w:hAnsi="Times New Roman" w:cs="Times New Roman"/>
          <w:sz w:val="20"/>
          <w:szCs w:val="20"/>
        </w:rPr>
        <w:t xml:space="preserve">; </w:t>
      </w:r>
      <w:hyperlink r:id="rId14" w:history="1">
        <w:r w:rsidRPr="00751181">
          <w:rPr>
            <w:rStyle w:val="Hyperlink"/>
            <w:rFonts w:ascii="Times New Roman" w:hAnsi="Times New Roman" w:cs="Times New Roman"/>
            <w:color w:val="auto"/>
            <w:sz w:val="20"/>
            <w:szCs w:val="20"/>
            <w:u w:val="none"/>
          </w:rPr>
          <w:t>Ontario Public Service Employees Union</w:t>
        </w:r>
      </w:hyperlink>
      <w:r w:rsidRPr="00751181">
        <w:rPr>
          <w:rFonts w:ascii="Times New Roman" w:hAnsi="Times New Roman" w:cs="Times New Roman"/>
          <w:sz w:val="20"/>
          <w:szCs w:val="20"/>
        </w:rPr>
        <w:t xml:space="preserve">; </w:t>
      </w:r>
      <w:hyperlink r:id="rId15" w:history="1">
        <w:r w:rsidRPr="00751181">
          <w:rPr>
            <w:rStyle w:val="Hyperlink"/>
            <w:rFonts w:ascii="Times New Roman" w:hAnsi="Times New Roman" w:cs="Times New Roman"/>
            <w:color w:val="auto"/>
            <w:sz w:val="20"/>
            <w:szCs w:val="20"/>
            <w:u w:val="none"/>
          </w:rPr>
          <w:t>Scarborough Civic Action Network</w:t>
        </w:r>
      </w:hyperlink>
      <w:r w:rsidRPr="00751181">
        <w:rPr>
          <w:rFonts w:ascii="Times New Roman" w:hAnsi="Times New Roman" w:cs="Times New Roman"/>
          <w:sz w:val="20"/>
          <w:szCs w:val="20"/>
        </w:rPr>
        <w:t xml:space="preserve">; </w:t>
      </w:r>
      <w:hyperlink r:id="rId16" w:history="1">
        <w:r w:rsidRPr="00751181">
          <w:rPr>
            <w:rStyle w:val="Hyperlink"/>
            <w:rFonts w:ascii="Times New Roman" w:hAnsi="Times New Roman" w:cs="Times New Roman"/>
            <w:color w:val="auto"/>
            <w:sz w:val="20"/>
            <w:szCs w:val="20"/>
            <w:u w:val="none"/>
          </w:rPr>
          <w:t>Service Employees International Union</w:t>
        </w:r>
      </w:hyperlink>
      <w:r w:rsidRPr="00751181">
        <w:rPr>
          <w:rFonts w:ascii="Times New Roman" w:hAnsi="Times New Roman" w:cs="Times New Roman"/>
          <w:sz w:val="20"/>
          <w:szCs w:val="20"/>
        </w:rPr>
        <w:t xml:space="preserve">; Social Planning Council – York Region; </w:t>
      </w:r>
      <w:hyperlink r:id="rId17" w:history="1">
        <w:r w:rsidRPr="00751181">
          <w:rPr>
            <w:rStyle w:val="Hyperlink"/>
            <w:rFonts w:ascii="Times New Roman" w:hAnsi="Times New Roman" w:cs="Times New Roman"/>
            <w:color w:val="auto"/>
            <w:sz w:val="20"/>
            <w:szCs w:val="20"/>
            <w:u w:val="none"/>
          </w:rPr>
          <w:t>Toronto &amp; York Region Labour Council</w:t>
        </w:r>
      </w:hyperlink>
      <w:r w:rsidRPr="00751181">
        <w:rPr>
          <w:rFonts w:ascii="Times New Roman" w:hAnsi="Times New Roman" w:cs="Times New Roman"/>
          <w:sz w:val="20"/>
          <w:szCs w:val="20"/>
        </w:rPr>
        <w:t xml:space="preserve">; </w:t>
      </w:r>
      <w:hyperlink r:id="rId18" w:history="1">
        <w:r w:rsidRPr="00751181">
          <w:rPr>
            <w:rStyle w:val="Hyperlink"/>
            <w:rFonts w:ascii="Times New Roman" w:hAnsi="Times New Roman" w:cs="Times New Roman"/>
            <w:color w:val="auto"/>
            <w:sz w:val="20"/>
            <w:szCs w:val="20"/>
            <w:u w:val="none"/>
          </w:rPr>
          <w:t>Toronto Environmental Alliance</w:t>
        </w:r>
      </w:hyperlink>
      <w:r w:rsidRPr="00751181">
        <w:rPr>
          <w:rFonts w:ascii="Times New Roman" w:hAnsi="Times New Roman" w:cs="Times New Roman"/>
          <w:sz w:val="20"/>
          <w:szCs w:val="20"/>
        </w:rPr>
        <w:t xml:space="preserve">; </w:t>
      </w:r>
      <w:hyperlink r:id="rId19" w:history="1">
        <w:r w:rsidRPr="00751181">
          <w:rPr>
            <w:rStyle w:val="Hyperlink"/>
            <w:rFonts w:ascii="Times New Roman" w:hAnsi="Times New Roman" w:cs="Times New Roman"/>
            <w:color w:val="auto"/>
            <w:sz w:val="20"/>
            <w:szCs w:val="20"/>
            <w:u w:val="none"/>
          </w:rPr>
          <w:t>Toronto Workforce Innovation Group</w:t>
        </w:r>
      </w:hyperlink>
      <w:r w:rsidRPr="00751181">
        <w:rPr>
          <w:rFonts w:ascii="Times New Roman" w:hAnsi="Times New Roman" w:cs="Times New Roman"/>
          <w:sz w:val="20"/>
          <w:szCs w:val="20"/>
        </w:rPr>
        <w:t xml:space="preserve">; </w:t>
      </w:r>
      <w:hyperlink r:id="rId20" w:history="1">
        <w:r w:rsidRPr="00751181">
          <w:rPr>
            <w:rStyle w:val="Hyperlink"/>
            <w:rFonts w:ascii="Times New Roman" w:hAnsi="Times New Roman" w:cs="Times New Roman"/>
            <w:color w:val="auto"/>
            <w:sz w:val="20"/>
            <w:szCs w:val="20"/>
            <w:u w:val="none"/>
          </w:rPr>
          <w:t>Unite Here Local 75</w:t>
        </w:r>
      </w:hyperlink>
      <w:r w:rsidRPr="00751181">
        <w:rPr>
          <w:rFonts w:ascii="Times New Roman" w:hAnsi="Times New Roman" w:cs="Times New Roman"/>
          <w:sz w:val="20"/>
          <w:szCs w:val="20"/>
        </w:rPr>
        <w:t xml:space="preserve">; </w:t>
      </w:r>
      <w:hyperlink r:id="rId21" w:history="1">
        <w:r w:rsidRPr="00751181">
          <w:rPr>
            <w:rStyle w:val="Hyperlink"/>
            <w:rFonts w:ascii="Times New Roman" w:hAnsi="Times New Roman" w:cs="Times New Roman"/>
            <w:color w:val="auto"/>
            <w:sz w:val="20"/>
            <w:szCs w:val="20"/>
            <w:u w:val="none"/>
          </w:rPr>
          <w:t>United Food and Commercial Workers</w:t>
        </w:r>
      </w:hyperlink>
      <w:r w:rsidRPr="00751181">
        <w:rPr>
          <w:rFonts w:ascii="Times New Roman" w:hAnsi="Times New Roman" w:cs="Times New Roman"/>
          <w:sz w:val="20"/>
          <w:szCs w:val="20"/>
        </w:rPr>
        <w:t xml:space="preserve">; </w:t>
      </w:r>
      <w:hyperlink r:id="rId22" w:history="1">
        <w:r w:rsidRPr="00751181">
          <w:rPr>
            <w:rStyle w:val="Hyperlink"/>
            <w:rFonts w:ascii="Times New Roman" w:hAnsi="Times New Roman" w:cs="Times New Roman"/>
            <w:color w:val="auto"/>
            <w:sz w:val="20"/>
            <w:szCs w:val="20"/>
            <w:u w:val="none"/>
          </w:rPr>
          <w:t>United Steelworkers</w:t>
        </w:r>
      </w:hyperlink>
      <w:r w:rsidRPr="00751181">
        <w:rPr>
          <w:rFonts w:ascii="Times New Roman" w:hAnsi="Times New Roman" w:cs="Times New Roman"/>
          <w:sz w:val="20"/>
          <w:szCs w:val="20"/>
        </w:rPr>
        <w:t xml:space="preserve">; and the </w:t>
      </w:r>
      <w:hyperlink r:id="rId23" w:history="1">
        <w:r w:rsidRPr="00751181">
          <w:rPr>
            <w:rStyle w:val="Hyperlink"/>
            <w:rFonts w:ascii="Times New Roman" w:hAnsi="Times New Roman" w:cs="Times New Roman"/>
            <w:color w:val="auto"/>
            <w:sz w:val="20"/>
            <w:szCs w:val="20"/>
            <w:u w:val="none"/>
          </w:rPr>
          <w:t>Workers’ Action Centre</w:t>
        </w:r>
      </w:hyperlink>
      <w:r w:rsidRPr="00751181">
        <w:rPr>
          <w:rFonts w:ascii="Times New Roman" w:hAnsi="Times New Roman" w:cs="Times New Roman"/>
          <w:sz w:val="20"/>
          <w:szCs w:val="20"/>
        </w:rPr>
        <w:t>.</w:t>
      </w:r>
    </w:p>
  </w:footnote>
  <w:footnote w:id="3">
    <w:p w14:paraId="2A6C5882" w14:textId="77777777" w:rsidR="00854684" w:rsidRPr="00461C54" w:rsidRDefault="00854684" w:rsidP="00751181">
      <w:pPr>
        <w:spacing w:after="0" w:line="240" w:lineRule="auto"/>
        <w:rPr>
          <w:lang w:val="en-US"/>
        </w:rPr>
      </w:pPr>
      <w:r w:rsidRPr="00461C54">
        <w:rPr>
          <w:rStyle w:val="FootnoteReference"/>
          <w:sz w:val="20"/>
          <w:szCs w:val="20"/>
        </w:rPr>
        <w:footnoteRef/>
      </w:r>
      <w:r w:rsidRPr="00461C54">
        <w:rPr>
          <w:sz w:val="20"/>
          <w:szCs w:val="20"/>
        </w:rPr>
        <w:t xml:space="preserve"> </w:t>
      </w:r>
      <w:r w:rsidRPr="00461C54">
        <w:rPr>
          <w:rFonts w:ascii="Times New Roman" w:eastAsia="Times New Roman" w:hAnsi="Times New Roman" w:cs="Times New Roman"/>
          <w:color w:val="000000"/>
          <w:sz w:val="20"/>
          <w:szCs w:val="20"/>
          <w:lang w:eastAsia="en-CA"/>
        </w:rPr>
        <w:t xml:space="preserve">MWAC is comprised of the following groups: Alliance of South Asian Aid Prevention, Asian Community Aids Services, Canadian Auto Workers, Caregivers Action Centre, Industrial Accident Victims’ Group of Ontario, </w:t>
      </w:r>
      <w:proofErr w:type="spellStart"/>
      <w:r w:rsidRPr="00461C54">
        <w:rPr>
          <w:rFonts w:ascii="Times New Roman" w:eastAsia="Times New Roman" w:hAnsi="Times New Roman" w:cs="Times New Roman"/>
          <w:color w:val="000000"/>
          <w:sz w:val="20"/>
          <w:szCs w:val="20"/>
          <w:lang w:eastAsia="en-CA"/>
        </w:rPr>
        <w:t>Justicia</w:t>
      </w:r>
      <w:proofErr w:type="spellEnd"/>
      <w:r w:rsidRPr="00461C54">
        <w:rPr>
          <w:rFonts w:ascii="Times New Roman" w:eastAsia="Times New Roman" w:hAnsi="Times New Roman" w:cs="Times New Roman"/>
          <w:color w:val="000000"/>
          <w:sz w:val="20"/>
          <w:szCs w:val="20"/>
          <w:lang w:eastAsia="en-CA"/>
        </w:rPr>
        <w:t xml:space="preserve"> for Migrant Workers, KAIROS, </w:t>
      </w:r>
      <w:proofErr w:type="spellStart"/>
      <w:r w:rsidRPr="00461C54">
        <w:rPr>
          <w:rFonts w:ascii="Times New Roman" w:eastAsia="Times New Roman" w:hAnsi="Times New Roman" w:cs="Times New Roman"/>
          <w:color w:val="000000"/>
          <w:sz w:val="20"/>
          <w:szCs w:val="20"/>
          <w:lang w:eastAsia="en-CA"/>
        </w:rPr>
        <w:t>Migrante</w:t>
      </w:r>
      <w:proofErr w:type="spellEnd"/>
      <w:r w:rsidRPr="00461C54">
        <w:rPr>
          <w:rFonts w:ascii="Times New Roman" w:eastAsia="Times New Roman" w:hAnsi="Times New Roman" w:cs="Times New Roman"/>
          <w:color w:val="000000"/>
          <w:sz w:val="20"/>
          <w:szCs w:val="20"/>
          <w:lang w:eastAsia="en-CA"/>
        </w:rPr>
        <w:t xml:space="preserve"> Ontario, No One Is Illegal –Toronto, </w:t>
      </w:r>
      <w:proofErr w:type="spellStart"/>
      <w:r w:rsidRPr="00461C54">
        <w:rPr>
          <w:rFonts w:ascii="Times New Roman" w:eastAsia="Times New Roman" w:hAnsi="Times New Roman" w:cs="Times New Roman"/>
          <w:color w:val="000000"/>
          <w:sz w:val="20"/>
          <w:szCs w:val="20"/>
          <w:lang w:eastAsia="en-CA"/>
        </w:rPr>
        <w:t>Parkdale</w:t>
      </w:r>
      <w:proofErr w:type="spellEnd"/>
      <w:r w:rsidRPr="00461C54">
        <w:rPr>
          <w:rFonts w:ascii="Times New Roman" w:eastAsia="Times New Roman" w:hAnsi="Times New Roman" w:cs="Times New Roman"/>
          <w:color w:val="000000"/>
          <w:sz w:val="20"/>
          <w:szCs w:val="20"/>
          <w:lang w:eastAsia="en-CA"/>
        </w:rPr>
        <w:t xml:space="preserve"> Community Legal Services, Social Planning Toronto, United Food and Commercial Workers and the Workers’ Action Centre.</w:t>
      </w:r>
    </w:p>
  </w:footnote>
  <w:footnote w:id="4">
    <w:p w14:paraId="198C419B" w14:textId="77777777" w:rsidR="00854684" w:rsidRPr="006470B9" w:rsidRDefault="00854684">
      <w:pPr>
        <w:pStyle w:val="FootnoteText"/>
        <w:rPr>
          <w:sz w:val="20"/>
          <w:szCs w:val="20"/>
          <w:lang w:val="en-US"/>
        </w:rPr>
      </w:pPr>
      <w:r w:rsidRPr="006470B9">
        <w:rPr>
          <w:rStyle w:val="FootnoteReference"/>
          <w:sz w:val="20"/>
          <w:szCs w:val="20"/>
        </w:rPr>
        <w:footnoteRef/>
      </w:r>
      <w:r w:rsidRPr="006470B9">
        <w:rPr>
          <w:sz w:val="20"/>
          <w:szCs w:val="20"/>
        </w:rPr>
        <w:t xml:space="preserve"> </w:t>
      </w:r>
      <w:r w:rsidRPr="006470B9">
        <w:rPr>
          <w:rFonts w:ascii="Times New Roman" w:eastAsia="Times New Roman" w:hAnsi="Times New Roman" w:cs="Times New Roman"/>
          <w:color w:val="000000"/>
          <w:sz w:val="20"/>
          <w:szCs w:val="20"/>
          <w:lang w:eastAsia="en-CA"/>
        </w:rPr>
        <w:t xml:space="preserve">The </w:t>
      </w:r>
      <w:r w:rsidRPr="006470B9">
        <w:rPr>
          <w:rFonts w:ascii="Times New Roman" w:eastAsia="Times New Roman" w:hAnsi="Times New Roman" w:cs="Times New Roman"/>
          <w:i/>
          <w:color w:val="000000"/>
          <w:sz w:val="20"/>
          <w:szCs w:val="20"/>
          <w:lang w:eastAsia="en-CA"/>
        </w:rPr>
        <w:t>Stop Wage Theft Campaign</w:t>
      </w:r>
      <w:r w:rsidRPr="006470B9">
        <w:rPr>
          <w:rFonts w:ascii="Times New Roman" w:eastAsia="Times New Roman" w:hAnsi="Times New Roman" w:cs="Times New Roman"/>
          <w:color w:val="000000"/>
          <w:sz w:val="20"/>
          <w:szCs w:val="20"/>
          <w:lang w:eastAsia="en-CA"/>
        </w:rPr>
        <w:t xml:space="preserve"> supporters include: </w:t>
      </w:r>
      <w:r w:rsidRPr="006470B9">
        <w:rPr>
          <w:rFonts w:ascii="Times New Roman" w:eastAsia="Times New Roman" w:hAnsi="Times New Roman" w:cs="Times New Roman"/>
          <w:sz w:val="20"/>
          <w:szCs w:val="20"/>
          <w:lang w:eastAsia="en-CA"/>
        </w:rPr>
        <w:t xml:space="preserve">ACORN; ATU Local 113; Barrio Nuevo; Brantford Steelworkers Action Centre; Bread and Bricks Social Justice Club; Canadian Auto Workers; Casa </w:t>
      </w:r>
      <w:proofErr w:type="spellStart"/>
      <w:r w:rsidRPr="006470B9">
        <w:rPr>
          <w:rFonts w:ascii="Times New Roman" w:eastAsia="Times New Roman" w:hAnsi="Times New Roman" w:cs="Times New Roman"/>
          <w:sz w:val="20"/>
          <w:szCs w:val="20"/>
          <w:lang w:eastAsia="en-CA"/>
        </w:rPr>
        <w:t>Maiz</w:t>
      </w:r>
      <w:proofErr w:type="spellEnd"/>
      <w:r w:rsidRPr="006470B9">
        <w:rPr>
          <w:rFonts w:ascii="Times New Roman" w:eastAsia="Times New Roman" w:hAnsi="Times New Roman" w:cs="Times New Roman"/>
          <w:sz w:val="20"/>
          <w:szCs w:val="20"/>
          <w:lang w:eastAsia="en-CA"/>
        </w:rPr>
        <w:t xml:space="preserve">; CAW Local 444 NTC; CAW-Sam </w:t>
      </w:r>
      <w:proofErr w:type="spellStart"/>
      <w:r w:rsidRPr="006470B9">
        <w:rPr>
          <w:rFonts w:ascii="Times New Roman" w:eastAsia="Times New Roman" w:hAnsi="Times New Roman" w:cs="Times New Roman"/>
          <w:sz w:val="20"/>
          <w:szCs w:val="20"/>
          <w:lang w:eastAsia="en-CA"/>
        </w:rPr>
        <w:t>Gindin</w:t>
      </w:r>
      <w:proofErr w:type="spellEnd"/>
      <w:r w:rsidRPr="006470B9">
        <w:rPr>
          <w:rFonts w:ascii="Times New Roman" w:eastAsia="Times New Roman" w:hAnsi="Times New Roman" w:cs="Times New Roman"/>
          <w:sz w:val="20"/>
          <w:szCs w:val="20"/>
          <w:lang w:eastAsia="en-CA"/>
        </w:rPr>
        <w:t xml:space="preserve"> Chair in Social Justice and Democracy; Chinese Inter Agency Network; Community Advocacy Legal Centre; Community Development Council Durham; Courier Worker Centre; CUPE 3906; CUPE Ontario; CUPW- National; CUPW Toronto Courier Local 104; Educators for Peace and Justice; Elementary Teachers’ Federation of Ontario; FCJ Refugee Centre; Good Jobs for All Coalition; IAVGO; Income Security Advocacy Centre; </w:t>
      </w:r>
      <w:proofErr w:type="spellStart"/>
      <w:r w:rsidRPr="006470B9">
        <w:rPr>
          <w:rFonts w:ascii="Times New Roman" w:eastAsia="Times New Roman" w:hAnsi="Times New Roman" w:cs="Times New Roman"/>
          <w:sz w:val="20"/>
          <w:szCs w:val="20"/>
          <w:lang w:eastAsia="en-CA"/>
        </w:rPr>
        <w:t>Itech</w:t>
      </w:r>
      <w:proofErr w:type="spellEnd"/>
      <w:r w:rsidRPr="006470B9">
        <w:rPr>
          <w:rFonts w:ascii="Times New Roman" w:eastAsia="Times New Roman" w:hAnsi="Times New Roman" w:cs="Times New Roman"/>
          <w:sz w:val="20"/>
          <w:szCs w:val="20"/>
          <w:lang w:eastAsia="en-CA"/>
        </w:rPr>
        <w:t xml:space="preserve"> </w:t>
      </w:r>
      <w:proofErr w:type="spellStart"/>
      <w:r w:rsidRPr="006470B9">
        <w:rPr>
          <w:rFonts w:ascii="Times New Roman" w:eastAsia="Times New Roman" w:hAnsi="Times New Roman" w:cs="Times New Roman"/>
          <w:sz w:val="20"/>
          <w:szCs w:val="20"/>
          <w:lang w:eastAsia="en-CA"/>
        </w:rPr>
        <w:t>Envrionmental</w:t>
      </w:r>
      <w:proofErr w:type="spellEnd"/>
      <w:r w:rsidRPr="006470B9">
        <w:rPr>
          <w:rFonts w:ascii="Times New Roman" w:eastAsia="Times New Roman" w:hAnsi="Times New Roman" w:cs="Times New Roman"/>
          <w:sz w:val="20"/>
          <w:szCs w:val="20"/>
          <w:lang w:eastAsia="en-CA"/>
        </w:rPr>
        <w:t xml:space="preserve">; Jane Finch Against Poverty; Justice for Migrant Workers; Legal Assistance of Windsor; London and District Labour Council; </w:t>
      </w:r>
      <w:proofErr w:type="spellStart"/>
      <w:r w:rsidRPr="006470B9">
        <w:rPr>
          <w:rFonts w:ascii="Times New Roman" w:eastAsia="Times New Roman" w:hAnsi="Times New Roman" w:cs="Times New Roman"/>
          <w:sz w:val="20"/>
          <w:szCs w:val="20"/>
          <w:lang w:eastAsia="en-CA"/>
        </w:rPr>
        <w:t>Maquila</w:t>
      </w:r>
      <w:proofErr w:type="spellEnd"/>
      <w:r w:rsidRPr="006470B9">
        <w:rPr>
          <w:rFonts w:ascii="Times New Roman" w:eastAsia="Times New Roman" w:hAnsi="Times New Roman" w:cs="Times New Roman"/>
          <w:sz w:val="20"/>
          <w:szCs w:val="20"/>
          <w:lang w:eastAsia="en-CA"/>
        </w:rPr>
        <w:t xml:space="preserve"> Solidarity Network; Metro Toronto Chinese and Southeast Asian Legal Clinic; </w:t>
      </w:r>
      <w:proofErr w:type="spellStart"/>
      <w:r w:rsidRPr="006470B9">
        <w:rPr>
          <w:rFonts w:ascii="Times New Roman" w:eastAsia="Times New Roman" w:hAnsi="Times New Roman" w:cs="Times New Roman"/>
          <w:sz w:val="20"/>
          <w:szCs w:val="20"/>
          <w:lang w:eastAsia="en-CA"/>
        </w:rPr>
        <w:t>Migrante</w:t>
      </w:r>
      <w:proofErr w:type="spellEnd"/>
      <w:r w:rsidRPr="006470B9">
        <w:rPr>
          <w:rFonts w:ascii="Times New Roman" w:eastAsia="Times New Roman" w:hAnsi="Times New Roman" w:cs="Times New Roman"/>
          <w:sz w:val="20"/>
          <w:szCs w:val="20"/>
          <w:lang w:eastAsia="en-CA"/>
        </w:rPr>
        <w:t xml:space="preserve"> Ontario; New Directions Speakers School; No One Is Illegal; Ontario Council of </w:t>
      </w:r>
      <w:proofErr w:type="spellStart"/>
      <w:r w:rsidRPr="006470B9">
        <w:rPr>
          <w:rFonts w:ascii="Times New Roman" w:eastAsia="Times New Roman" w:hAnsi="Times New Roman" w:cs="Times New Roman"/>
          <w:sz w:val="20"/>
          <w:szCs w:val="20"/>
          <w:lang w:eastAsia="en-CA"/>
        </w:rPr>
        <w:t>Agengcies</w:t>
      </w:r>
      <w:proofErr w:type="spellEnd"/>
      <w:r w:rsidRPr="006470B9">
        <w:rPr>
          <w:rFonts w:ascii="Times New Roman" w:eastAsia="Times New Roman" w:hAnsi="Times New Roman" w:cs="Times New Roman"/>
          <w:sz w:val="20"/>
          <w:szCs w:val="20"/>
          <w:lang w:eastAsia="en-CA"/>
        </w:rPr>
        <w:t xml:space="preserve"> Serving Immigrant; Ontario Network of Injured Workers Group; Ontario Federation of Labour; OSSTF District 9; </w:t>
      </w:r>
      <w:proofErr w:type="spellStart"/>
      <w:r w:rsidRPr="006470B9">
        <w:rPr>
          <w:rFonts w:ascii="Times New Roman" w:eastAsia="Times New Roman" w:hAnsi="Times New Roman" w:cs="Times New Roman"/>
          <w:sz w:val="20"/>
          <w:szCs w:val="20"/>
          <w:lang w:eastAsia="en-CA"/>
        </w:rPr>
        <w:t>Parkdale</w:t>
      </w:r>
      <w:proofErr w:type="spellEnd"/>
      <w:r w:rsidRPr="006470B9">
        <w:rPr>
          <w:rFonts w:ascii="Times New Roman" w:eastAsia="Times New Roman" w:hAnsi="Times New Roman" w:cs="Times New Roman"/>
          <w:sz w:val="20"/>
          <w:szCs w:val="20"/>
          <w:lang w:eastAsia="en-CA"/>
        </w:rPr>
        <w:t xml:space="preserve"> Community Legal Services; Pathway to Potential; Peel Poverty Action Group; </w:t>
      </w:r>
      <w:proofErr w:type="spellStart"/>
      <w:r w:rsidRPr="006470B9">
        <w:rPr>
          <w:rFonts w:ascii="Times New Roman" w:eastAsia="Times New Roman" w:hAnsi="Times New Roman" w:cs="Times New Roman"/>
          <w:sz w:val="20"/>
          <w:szCs w:val="20"/>
          <w:lang w:eastAsia="en-CA"/>
        </w:rPr>
        <w:t>Quinte</w:t>
      </w:r>
      <w:proofErr w:type="spellEnd"/>
      <w:r w:rsidRPr="006470B9">
        <w:rPr>
          <w:rFonts w:ascii="Times New Roman" w:eastAsia="Times New Roman" w:hAnsi="Times New Roman" w:cs="Times New Roman"/>
          <w:sz w:val="20"/>
          <w:szCs w:val="20"/>
          <w:lang w:eastAsia="en-CA"/>
        </w:rPr>
        <w:t xml:space="preserve"> Labour Council; Ryerson University, School of Social Work; </w:t>
      </w:r>
      <w:proofErr w:type="spellStart"/>
      <w:r w:rsidRPr="006470B9">
        <w:rPr>
          <w:rFonts w:ascii="Times New Roman" w:eastAsia="Times New Roman" w:hAnsi="Times New Roman" w:cs="Times New Roman"/>
          <w:sz w:val="20"/>
          <w:szCs w:val="20"/>
          <w:lang w:eastAsia="en-CA"/>
        </w:rPr>
        <w:t>Scadding</w:t>
      </w:r>
      <w:proofErr w:type="spellEnd"/>
      <w:r w:rsidRPr="006470B9">
        <w:rPr>
          <w:rFonts w:ascii="Times New Roman" w:eastAsia="Times New Roman" w:hAnsi="Times New Roman" w:cs="Times New Roman"/>
          <w:sz w:val="20"/>
          <w:szCs w:val="20"/>
          <w:lang w:eastAsia="en-CA"/>
        </w:rPr>
        <w:t xml:space="preserve"> Court Community Centre; Scarborough Civic Action Network; SEIU, Local 2 “Justice for Janitors”; Social Planning &amp; Research </w:t>
      </w:r>
      <w:proofErr w:type="spellStart"/>
      <w:r w:rsidRPr="006470B9">
        <w:rPr>
          <w:rFonts w:ascii="Times New Roman" w:eastAsia="Times New Roman" w:hAnsi="Times New Roman" w:cs="Times New Roman"/>
          <w:sz w:val="20"/>
          <w:szCs w:val="20"/>
          <w:lang w:eastAsia="en-CA"/>
        </w:rPr>
        <w:t>Counicl</w:t>
      </w:r>
      <w:proofErr w:type="spellEnd"/>
      <w:r w:rsidRPr="006470B9">
        <w:rPr>
          <w:rFonts w:ascii="Times New Roman" w:eastAsia="Times New Roman" w:hAnsi="Times New Roman" w:cs="Times New Roman"/>
          <w:sz w:val="20"/>
          <w:szCs w:val="20"/>
          <w:lang w:eastAsia="en-CA"/>
        </w:rPr>
        <w:t xml:space="preserve"> of Hamilton; Social Planning Council of Cambridge and North Dumfries; Social Planning Council of Sudbury; Social Planning Network of Ontario; Social Planning Toronto; Society Staff Union; </w:t>
      </w:r>
      <w:proofErr w:type="spellStart"/>
      <w:r w:rsidRPr="006470B9">
        <w:rPr>
          <w:rFonts w:ascii="Times New Roman" w:eastAsia="Times New Roman" w:hAnsi="Times New Roman" w:cs="Times New Roman"/>
          <w:sz w:val="20"/>
          <w:szCs w:val="20"/>
          <w:lang w:eastAsia="en-CA"/>
        </w:rPr>
        <w:t>Thorncliffe</w:t>
      </w:r>
      <w:proofErr w:type="spellEnd"/>
      <w:r w:rsidRPr="006470B9">
        <w:rPr>
          <w:rFonts w:ascii="Times New Roman" w:eastAsia="Times New Roman" w:hAnsi="Times New Roman" w:cs="Times New Roman"/>
          <w:sz w:val="20"/>
          <w:szCs w:val="20"/>
          <w:lang w:eastAsia="en-CA"/>
        </w:rPr>
        <w:t xml:space="preserve"> Neighbourhood Office; Toronto and York Region Labour Council; Toronto Workers Health and Safety Legal Clinic; UFCW Canada; United Steelworkers Toronto Area Council; USWA Local 8330;  Windsor and District Labour Council; Windsor Workers’ Action Centre.</w:t>
      </w:r>
    </w:p>
  </w:footnote>
  <w:footnote w:id="5">
    <w:p w14:paraId="1B016172" w14:textId="7961FD49" w:rsidR="00854684" w:rsidRPr="00A2600B" w:rsidRDefault="00854684">
      <w:pPr>
        <w:pStyle w:val="FootnoteText"/>
        <w:rPr>
          <w:rFonts w:ascii="Times New Roman" w:hAnsi="Times New Roman" w:cs="Times New Roman"/>
          <w:sz w:val="20"/>
          <w:szCs w:val="20"/>
          <w:lang w:val="en-US"/>
        </w:rPr>
      </w:pPr>
      <w:r w:rsidRPr="00A2600B">
        <w:rPr>
          <w:rStyle w:val="FootnoteReference"/>
          <w:rFonts w:ascii="Times New Roman" w:hAnsi="Times New Roman" w:cs="Times New Roman"/>
          <w:sz w:val="20"/>
          <w:szCs w:val="20"/>
        </w:rPr>
        <w:footnoteRef/>
      </w:r>
      <w:r w:rsidRPr="00A2600B">
        <w:rPr>
          <w:rFonts w:ascii="Times New Roman" w:hAnsi="Times New Roman" w:cs="Times New Roman"/>
          <w:sz w:val="20"/>
          <w:szCs w:val="20"/>
        </w:rPr>
        <w:t xml:space="preserve"> </w:t>
      </w:r>
      <w:r>
        <w:rPr>
          <w:rFonts w:ascii="Times New Roman" w:hAnsi="Times New Roman" w:cs="Times New Roman"/>
          <w:sz w:val="20"/>
          <w:szCs w:val="20"/>
          <w:lang w:val="en-US"/>
        </w:rPr>
        <w:t>Notwithstanding</w:t>
      </w:r>
      <w:r w:rsidRPr="00D11E6E">
        <w:rPr>
          <w:rFonts w:ascii="Times New Roman" w:hAnsi="Times New Roman" w:cs="Times New Roman"/>
          <w:sz w:val="20"/>
          <w:szCs w:val="20"/>
          <w:lang w:val="en-US"/>
        </w:rPr>
        <w:t xml:space="preserve"> these cases, class action law</w:t>
      </w:r>
      <w:r w:rsidRPr="00A2600B">
        <w:rPr>
          <w:rFonts w:ascii="Times New Roman" w:hAnsi="Times New Roman" w:cs="Times New Roman"/>
          <w:sz w:val="20"/>
          <w:szCs w:val="20"/>
          <w:lang w:val="en-US"/>
        </w:rPr>
        <w:t>suits remain the exception in Canada as a means to address employment disputes.</w:t>
      </w:r>
    </w:p>
  </w:footnote>
  <w:footnote w:id="6">
    <w:p w14:paraId="34BD8AA3" w14:textId="77777777" w:rsidR="00854684" w:rsidRPr="00EA4163" w:rsidRDefault="00854684" w:rsidP="001C0EC0">
      <w:pPr>
        <w:pStyle w:val="FootnoteText"/>
        <w:rPr>
          <w:rFonts w:ascii="Times New Roman" w:hAnsi="Times New Roman" w:cs="Times New Roman"/>
          <w:sz w:val="20"/>
          <w:szCs w:val="20"/>
        </w:rPr>
      </w:pPr>
      <w:r w:rsidRPr="00EA4163">
        <w:rPr>
          <w:rStyle w:val="FootnoteReference"/>
          <w:rFonts w:ascii="Times New Roman" w:hAnsi="Times New Roman" w:cs="Times New Roman"/>
          <w:sz w:val="20"/>
          <w:szCs w:val="20"/>
        </w:rPr>
        <w:footnoteRef/>
      </w:r>
      <w:r w:rsidRPr="00EA4163">
        <w:rPr>
          <w:rFonts w:ascii="Times New Roman" w:hAnsi="Times New Roman" w:cs="Times New Roman"/>
          <w:sz w:val="20"/>
          <w:szCs w:val="20"/>
        </w:rPr>
        <w:t xml:space="preserve"> This complaint with the BC Human Rights Tribunal followed an unsuccessful complaint with the BC Labour Relations Board in the summer of 2006. The Labour Board decided that the discrepancy in pay-rates between the Latin American and Canadian workers did not infringe upon the BC Human Rights Code. The Board reasoned that, after taking into account the accommodation, meals, and transportation provided to non-Canadian workers, the earnings between Canadian and non-Canadian workers were comparable. See SELI Canada v. CSWU Local 1611, BCLRBD B36/2007</w:t>
      </w:r>
      <w:r>
        <w:rPr>
          <w:rFonts w:ascii="Times New Roman" w:hAnsi="Times New Roman" w:cs="Times New Roman"/>
          <w:sz w:val="20"/>
          <w:szCs w:val="20"/>
        </w:rPr>
        <w:t>:</w:t>
      </w:r>
      <w:r w:rsidRPr="00EA4163">
        <w:rPr>
          <w:rFonts w:ascii="Times New Roman" w:hAnsi="Times New Roman" w:cs="Times New Roman"/>
          <w:sz w:val="20"/>
          <w:szCs w:val="20"/>
        </w:rPr>
        <w:t xml:space="preserve"> (“Decision of the Labour Board”). </w:t>
      </w:r>
    </w:p>
  </w:footnote>
  <w:footnote w:id="7">
    <w:p w14:paraId="667C52F3" w14:textId="77777777" w:rsidR="00854684" w:rsidRPr="00EA4163" w:rsidRDefault="00854684" w:rsidP="001C0EC0">
      <w:pPr>
        <w:pStyle w:val="FootnoteText"/>
        <w:rPr>
          <w:rFonts w:ascii="Times New Roman" w:hAnsi="Times New Roman" w:cs="Times New Roman"/>
          <w:sz w:val="20"/>
          <w:szCs w:val="20"/>
        </w:rPr>
      </w:pPr>
      <w:r w:rsidRPr="00EA4163">
        <w:rPr>
          <w:rStyle w:val="FootnoteReference"/>
          <w:rFonts w:ascii="Times New Roman" w:hAnsi="Times New Roman" w:cs="Times New Roman"/>
          <w:sz w:val="20"/>
          <w:szCs w:val="20"/>
        </w:rPr>
        <w:footnoteRef/>
      </w:r>
      <w:r w:rsidRPr="00EA4163">
        <w:rPr>
          <w:rFonts w:ascii="Times New Roman" w:hAnsi="Times New Roman" w:cs="Times New Roman"/>
          <w:sz w:val="20"/>
          <w:szCs w:val="20"/>
        </w:rPr>
        <w:t xml:space="preserve"> S.13 of the BC Human Rights Code relates to “Discrimination in Employment.” It reads: “A Person must not: a) refuse to employ or refuse to continue to employ a person, or; b) discriminate against a person regarding employment or any term or condition of employment because of the race, colour, ancestry, place of origin, political belief [or] religion…” See </w:t>
      </w:r>
      <w:r w:rsidRPr="00EA4163">
        <w:rPr>
          <w:rFonts w:ascii="Times New Roman" w:hAnsi="Times New Roman" w:cs="Times New Roman"/>
          <w:i/>
          <w:sz w:val="20"/>
          <w:szCs w:val="20"/>
        </w:rPr>
        <w:t>Human Rights Code</w:t>
      </w:r>
      <w:r w:rsidRPr="00EA4163">
        <w:rPr>
          <w:rFonts w:ascii="Times New Roman" w:hAnsi="Times New Roman" w:cs="Times New Roman"/>
          <w:sz w:val="20"/>
          <w:szCs w:val="20"/>
        </w:rPr>
        <w:t xml:space="preserve">, accessed 1 July 2012, </w:t>
      </w:r>
      <w:hyperlink r:id="rId24" w:history="1">
        <w:r w:rsidRPr="00EA4163">
          <w:rPr>
            <w:rStyle w:val="Hyperlink"/>
            <w:rFonts w:ascii="Times New Roman" w:hAnsi="Times New Roman" w:cs="Times New Roman"/>
            <w:sz w:val="20"/>
            <w:szCs w:val="20"/>
          </w:rPr>
          <w:t>http://www.bclaws.ca/EPLibraries/bclaws_new/document/ID/freeside/00_96210_01</w:t>
        </w:r>
      </w:hyperlink>
      <w:r w:rsidRPr="00EA4163">
        <w:rPr>
          <w:rFonts w:ascii="Times New Roman" w:hAnsi="Times New Roman" w:cs="Times New Roman"/>
          <w:sz w:val="20"/>
          <w:szCs w:val="20"/>
        </w:rPr>
        <w:t xml:space="preserve">. </w:t>
      </w:r>
    </w:p>
  </w:footnote>
  <w:footnote w:id="8">
    <w:p w14:paraId="4A8715E9" w14:textId="77777777" w:rsidR="00854684" w:rsidRPr="00EA4163" w:rsidRDefault="00854684" w:rsidP="001C0EC0">
      <w:pPr>
        <w:pStyle w:val="FootnoteText"/>
        <w:rPr>
          <w:rFonts w:ascii="Times New Roman" w:hAnsi="Times New Roman" w:cs="Times New Roman"/>
          <w:sz w:val="20"/>
          <w:szCs w:val="20"/>
        </w:rPr>
      </w:pPr>
      <w:r w:rsidRPr="00EA4163">
        <w:rPr>
          <w:rStyle w:val="FootnoteReference"/>
          <w:rFonts w:ascii="Times New Roman" w:hAnsi="Times New Roman" w:cs="Times New Roman"/>
          <w:sz w:val="20"/>
          <w:szCs w:val="20"/>
        </w:rPr>
        <w:footnoteRef/>
      </w:r>
      <w:r w:rsidRPr="00EA4163">
        <w:rPr>
          <w:rFonts w:ascii="Times New Roman" w:hAnsi="Times New Roman" w:cs="Times New Roman"/>
          <w:sz w:val="20"/>
          <w:szCs w:val="20"/>
        </w:rPr>
        <w:t xml:space="preserve"> “Canada Line Companies Intimidated Foreign Workers: Tribunal,” </w:t>
      </w:r>
      <w:r w:rsidRPr="00EA4163">
        <w:rPr>
          <w:rFonts w:ascii="Times New Roman" w:hAnsi="Times New Roman" w:cs="Times New Roman"/>
          <w:i/>
          <w:sz w:val="20"/>
          <w:szCs w:val="20"/>
        </w:rPr>
        <w:t xml:space="preserve">The Vancouver Sun, </w:t>
      </w:r>
      <w:r w:rsidRPr="00EA4163">
        <w:rPr>
          <w:rFonts w:ascii="Times New Roman" w:hAnsi="Times New Roman" w:cs="Times New Roman"/>
          <w:sz w:val="20"/>
          <w:szCs w:val="20"/>
        </w:rPr>
        <w:t>accessed 2 July 2012, http://www.canada.com/vancouversun/news/story.html?id=f8250bcd-3939-4176-974f-82a7b86459f6&amp;k=69555.</w:t>
      </w:r>
    </w:p>
  </w:footnote>
  <w:footnote w:id="9">
    <w:p w14:paraId="3B60591F" w14:textId="77777777" w:rsidR="00854684" w:rsidRPr="00EA4163" w:rsidRDefault="00854684" w:rsidP="001C0EC0">
      <w:pPr>
        <w:pStyle w:val="FootnoteText"/>
        <w:rPr>
          <w:rFonts w:ascii="Times New Roman" w:hAnsi="Times New Roman" w:cs="Times New Roman"/>
          <w:sz w:val="20"/>
          <w:szCs w:val="20"/>
        </w:rPr>
      </w:pPr>
      <w:r w:rsidRPr="00EA4163">
        <w:rPr>
          <w:rStyle w:val="FootnoteReference"/>
          <w:rFonts w:ascii="Times New Roman" w:hAnsi="Times New Roman" w:cs="Times New Roman"/>
          <w:sz w:val="20"/>
          <w:szCs w:val="20"/>
        </w:rPr>
        <w:footnoteRef/>
      </w:r>
      <w:r w:rsidRPr="00EA4163">
        <w:rPr>
          <w:rFonts w:ascii="Times New Roman" w:hAnsi="Times New Roman" w:cs="Times New Roman"/>
          <w:sz w:val="20"/>
          <w:szCs w:val="20"/>
        </w:rPr>
        <w:t xml:space="preserve"> </w:t>
      </w:r>
      <w:proofErr w:type="gramStart"/>
      <w:r w:rsidRPr="00EA4163">
        <w:rPr>
          <w:rFonts w:ascii="Times New Roman" w:hAnsi="Times New Roman" w:cs="Times New Roman"/>
          <w:sz w:val="20"/>
          <w:szCs w:val="20"/>
        </w:rPr>
        <w:t xml:space="preserve">Joe Barrett, “Migrant Workers Win Human Rights Case,” </w:t>
      </w:r>
      <w:r w:rsidRPr="00EA4163">
        <w:rPr>
          <w:rFonts w:ascii="Times New Roman" w:hAnsi="Times New Roman" w:cs="Times New Roman"/>
          <w:i/>
          <w:sz w:val="20"/>
          <w:szCs w:val="20"/>
        </w:rPr>
        <w:t xml:space="preserve">Temporary Foreign Workers in Vancouver, </w:t>
      </w:r>
      <w:r w:rsidRPr="00EA4163">
        <w:rPr>
          <w:rFonts w:ascii="Times New Roman" w:hAnsi="Times New Roman" w:cs="Times New Roman"/>
          <w:sz w:val="20"/>
          <w:szCs w:val="20"/>
        </w:rPr>
        <w:t>accessed 2 July 2012, http://www.tfwvancouver.ca/TFW/default/show_article/15.</w:t>
      </w:r>
      <w:proofErr w:type="gramEnd"/>
    </w:p>
  </w:footnote>
  <w:footnote w:id="10">
    <w:p w14:paraId="3BF53487" w14:textId="4EDF8296" w:rsidR="00854684" w:rsidRPr="00B521BB" w:rsidRDefault="00854684">
      <w:pPr>
        <w:pStyle w:val="FootnoteText"/>
        <w:rPr>
          <w:lang w:val="en-US"/>
        </w:rPr>
      </w:pPr>
      <w:r>
        <w:rPr>
          <w:rStyle w:val="FootnoteReference"/>
        </w:rPr>
        <w:footnoteRef/>
      </w:r>
      <w:r>
        <w:t xml:space="preserve"> </w:t>
      </w:r>
      <w:r w:rsidRPr="00B521BB">
        <w:rPr>
          <w:rFonts w:ascii="Times New Roman" w:hAnsi="Times New Roman" w:cs="Times New Roman"/>
          <w:sz w:val="20"/>
          <w:szCs w:val="20"/>
        </w:rPr>
        <w:t>http://www.cbc.ca/news/canada/british-columbia/story/2013/03/06/bc-dennys-foreign-workers.html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2274"/>
      <w:docPartObj>
        <w:docPartGallery w:val="Page Numbers (Top of Page)"/>
        <w:docPartUnique/>
      </w:docPartObj>
    </w:sdtPr>
    <w:sdtEndPr>
      <w:rPr>
        <w:rFonts w:ascii="Times New Roman" w:hAnsi="Times New Roman" w:cs="Times New Roman"/>
        <w:sz w:val="24"/>
        <w:szCs w:val="24"/>
      </w:rPr>
    </w:sdtEndPr>
    <w:sdtContent>
      <w:p w14:paraId="2C60DEE3" w14:textId="77777777" w:rsidR="00854684" w:rsidRPr="00751181" w:rsidRDefault="00854684">
        <w:pPr>
          <w:pStyle w:val="Header"/>
          <w:jc w:val="right"/>
          <w:rPr>
            <w:rFonts w:ascii="Times New Roman" w:hAnsi="Times New Roman" w:cs="Times New Roman"/>
            <w:sz w:val="24"/>
            <w:szCs w:val="24"/>
          </w:rPr>
        </w:pPr>
        <w:r w:rsidRPr="00751181">
          <w:rPr>
            <w:rFonts w:ascii="Times New Roman" w:hAnsi="Times New Roman" w:cs="Times New Roman"/>
            <w:sz w:val="24"/>
            <w:szCs w:val="24"/>
          </w:rPr>
          <w:fldChar w:fldCharType="begin"/>
        </w:r>
        <w:r w:rsidRPr="00751181">
          <w:rPr>
            <w:rFonts w:ascii="Times New Roman" w:hAnsi="Times New Roman" w:cs="Times New Roman"/>
            <w:sz w:val="24"/>
            <w:szCs w:val="24"/>
          </w:rPr>
          <w:instrText xml:space="preserve"> PAGE   \* MERGEFORMAT </w:instrText>
        </w:r>
        <w:r w:rsidRPr="00751181">
          <w:rPr>
            <w:rFonts w:ascii="Times New Roman" w:hAnsi="Times New Roman" w:cs="Times New Roman"/>
            <w:sz w:val="24"/>
            <w:szCs w:val="24"/>
          </w:rPr>
          <w:fldChar w:fldCharType="separate"/>
        </w:r>
        <w:r w:rsidR="00FC4B2B">
          <w:rPr>
            <w:rFonts w:ascii="Times New Roman" w:hAnsi="Times New Roman" w:cs="Times New Roman"/>
            <w:noProof/>
            <w:sz w:val="24"/>
            <w:szCs w:val="24"/>
          </w:rPr>
          <w:t>19</w:t>
        </w:r>
        <w:r w:rsidRPr="00751181">
          <w:rPr>
            <w:rFonts w:ascii="Times New Roman" w:hAnsi="Times New Roman" w:cs="Times New Roman"/>
            <w:noProof/>
            <w:sz w:val="24"/>
            <w:szCs w:val="24"/>
          </w:rPr>
          <w:fldChar w:fldCharType="end"/>
        </w:r>
      </w:p>
    </w:sdtContent>
  </w:sdt>
  <w:p w14:paraId="1B537CD0" w14:textId="77777777" w:rsidR="00854684" w:rsidRDefault="00854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7B0"/>
    <w:multiLevelType w:val="hybridMultilevel"/>
    <w:tmpl w:val="3F8419F0"/>
    <w:lvl w:ilvl="0" w:tplc="9FA85F1C">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F64C6F"/>
    <w:multiLevelType w:val="hybridMultilevel"/>
    <w:tmpl w:val="1DCA1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E0419"/>
    <w:multiLevelType w:val="multilevel"/>
    <w:tmpl w:val="AE768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B0884"/>
    <w:multiLevelType w:val="multilevel"/>
    <w:tmpl w:val="D7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14067"/>
    <w:multiLevelType w:val="multilevel"/>
    <w:tmpl w:val="D88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22D5A"/>
    <w:multiLevelType w:val="hybridMultilevel"/>
    <w:tmpl w:val="33409756"/>
    <w:lvl w:ilvl="0" w:tplc="10090001">
      <w:start w:val="1"/>
      <w:numFmt w:val="bullet"/>
      <w:lvlText w:val=""/>
      <w:lvlJc w:val="left"/>
      <w:pPr>
        <w:ind w:left="3590" w:hanging="360"/>
      </w:pPr>
      <w:rPr>
        <w:rFonts w:ascii="Symbol" w:hAnsi="Symbol"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6">
    <w:nsid w:val="1D3370D8"/>
    <w:multiLevelType w:val="hybridMultilevel"/>
    <w:tmpl w:val="A078A31C"/>
    <w:lvl w:ilvl="0" w:tplc="9FA85F1C">
      <w:start w:val="1"/>
      <w:numFmt w:val="bullet"/>
      <w:lvlText w:val="-"/>
      <w:lvlJc w:val="left"/>
      <w:pPr>
        <w:ind w:left="3590" w:hanging="360"/>
      </w:pPr>
      <w:rPr>
        <w:rFonts w:ascii="Times New Roman" w:eastAsia="Times New Roman" w:hAnsi="Times New Roman" w:cs="Times New Roman"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7">
    <w:nsid w:val="1FD60F6B"/>
    <w:multiLevelType w:val="multilevel"/>
    <w:tmpl w:val="5CC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E700A"/>
    <w:multiLevelType w:val="hybridMultilevel"/>
    <w:tmpl w:val="E7F677AE"/>
    <w:lvl w:ilvl="0" w:tplc="9FA85F1C">
      <w:start w:val="1"/>
      <w:numFmt w:val="bullet"/>
      <w:lvlText w:val="-"/>
      <w:lvlJc w:val="left"/>
      <w:pPr>
        <w:ind w:left="3590" w:hanging="360"/>
      </w:pPr>
      <w:rPr>
        <w:rFonts w:ascii="Times New Roman" w:eastAsia="Times New Roman" w:hAnsi="Times New Roman" w:cs="Times New Roman"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9">
    <w:nsid w:val="276500A5"/>
    <w:multiLevelType w:val="hybridMultilevel"/>
    <w:tmpl w:val="E2A21B24"/>
    <w:lvl w:ilvl="0" w:tplc="9FA85F1C">
      <w:start w:val="1"/>
      <w:numFmt w:val="bullet"/>
      <w:lvlText w:val="-"/>
      <w:lvlJc w:val="left"/>
      <w:pPr>
        <w:ind w:left="3590" w:hanging="360"/>
      </w:pPr>
      <w:rPr>
        <w:rFonts w:ascii="Times New Roman" w:eastAsia="Times New Roman" w:hAnsi="Times New Roman" w:cs="Times New Roman"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10">
    <w:nsid w:val="2A86230F"/>
    <w:multiLevelType w:val="hybridMultilevel"/>
    <w:tmpl w:val="CE12346C"/>
    <w:lvl w:ilvl="0" w:tplc="EB62B51E">
      <w:start w:val="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F772C1"/>
    <w:multiLevelType w:val="hybridMultilevel"/>
    <w:tmpl w:val="3BFEE752"/>
    <w:lvl w:ilvl="0" w:tplc="10090001">
      <w:start w:val="1"/>
      <w:numFmt w:val="bullet"/>
      <w:lvlText w:val=""/>
      <w:lvlJc w:val="left"/>
      <w:pPr>
        <w:ind w:left="3590" w:hanging="360"/>
      </w:pPr>
      <w:rPr>
        <w:rFonts w:ascii="Symbol" w:hAnsi="Symbol"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12">
    <w:nsid w:val="35C875CC"/>
    <w:multiLevelType w:val="hybridMultilevel"/>
    <w:tmpl w:val="7B34E46C"/>
    <w:lvl w:ilvl="0" w:tplc="AEC09D84">
      <w:start w:val="3"/>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7928E9"/>
    <w:multiLevelType w:val="hybridMultilevel"/>
    <w:tmpl w:val="E85A417A"/>
    <w:lvl w:ilvl="0" w:tplc="9FA85F1C">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1F5AF7"/>
    <w:multiLevelType w:val="hybridMultilevel"/>
    <w:tmpl w:val="62CA5A0C"/>
    <w:lvl w:ilvl="0" w:tplc="10090001">
      <w:start w:val="1"/>
      <w:numFmt w:val="bullet"/>
      <w:lvlText w:val=""/>
      <w:lvlJc w:val="left"/>
      <w:pPr>
        <w:ind w:left="3590" w:hanging="360"/>
      </w:pPr>
      <w:rPr>
        <w:rFonts w:ascii="Symbol" w:hAnsi="Symbol" w:hint="default"/>
      </w:rPr>
    </w:lvl>
    <w:lvl w:ilvl="1" w:tplc="10090003" w:tentative="1">
      <w:start w:val="1"/>
      <w:numFmt w:val="bullet"/>
      <w:lvlText w:val="o"/>
      <w:lvlJc w:val="left"/>
      <w:pPr>
        <w:ind w:left="4310" w:hanging="360"/>
      </w:pPr>
      <w:rPr>
        <w:rFonts w:ascii="Courier New" w:hAnsi="Courier New" w:cs="Courier New" w:hint="default"/>
      </w:rPr>
    </w:lvl>
    <w:lvl w:ilvl="2" w:tplc="10090005" w:tentative="1">
      <w:start w:val="1"/>
      <w:numFmt w:val="bullet"/>
      <w:lvlText w:val=""/>
      <w:lvlJc w:val="left"/>
      <w:pPr>
        <w:ind w:left="5030" w:hanging="360"/>
      </w:pPr>
      <w:rPr>
        <w:rFonts w:ascii="Wingdings" w:hAnsi="Wingdings" w:hint="default"/>
      </w:rPr>
    </w:lvl>
    <w:lvl w:ilvl="3" w:tplc="10090001" w:tentative="1">
      <w:start w:val="1"/>
      <w:numFmt w:val="bullet"/>
      <w:lvlText w:val=""/>
      <w:lvlJc w:val="left"/>
      <w:pPr>
        <w:ind w:left="5750" w:hanging="360"/>
      </w:pPr>
      <w:rPr>
        <w:rFonts w:ascii="Symbol" w:hAnsi="Symbol" w:hint="default"/>
      </w:rPr>
    </w:lvl>
    <w:lvl w:ilvl="4" w:tplc="10090003" w:tentative="1">
      <w:start w:val="1"/>
      <w:numFmt w:val="bullet"/>
      <w:lvlText w:val="o"/>
      <w:lvlJc w:val="left"/>
      <w:pPr>
        <w:ind w:left="6470" w:hanging="360"/>
      </w:pPr>
      <w:rPr>
        <w:rFonts w:ascii="Courier New" w:hAnsi="Courier New" w:cs="Courier New" w:hint="default"/>
      </w:rPr>
    </w:lvl>
    <w:lvl w:ilvl="5" w:tplc="10090005" w:tentative="1">
      <w:start w:val="1"/>
      <w:numFmt w:val="bullet"/>
      <w:lvlText w:val=""/>
      <w:lvlJc w:val="left"/>
      <w:pPr>
        <w:ind w:left="7190" w:hanging="360"/>
      </w:pPr>
      <w:rPr>
        <w:rFonts w:ascii="Wingdings" w:hAnsi="Wingdings" w:hint="default"/>
      </w:rPr>
    </w:lvl>
    <w:lvl w:ilvl="6" w:tplc="10090001" w:tentative="1">
      <w:start w:val="1"/>
      <w:numFmt w:val="bullet"/>
      <w:lvlText w:val=""/>
      <w:lvlJc w:val="left"/>
      <w:pPr>
        <w:ind w:left="7910" w:hanging="360"/>
      </w:pPr>
      <w:rPr>
        <w:rFonts w:ascii="Symbol" w:hAnsi="Symbol" w:hint="default"/>
      </w:rPr>
    </w:lvl>
    <w:lvl w:ilvl="7" w:tplc="10090003" w:tentative="1">
      <w:start w:val="1"/>
      <w:numFmt w:val="bullet"/>
      <w:lvlText w:val="o"/>
      <w:lvlJc w:val="left"/>
      <w:pPr>
        <w:ind w:left="8630" w:hanging="360"/>
      </w:pPr>
      <w:rPr>
        <w:rFonts w:ascii="Courier New" w:hAnsi="Courier New" w:cs="Courier New" w:hint="default"/>
      </w:rPr>
    </w:lvl>
    <w:lvl w:ilvl="8" w:tplc="10090005" w:tentative="1">
      <w:start w:val="1"/>
      <w:numFmt w:val="bullet"/>
      <w:lvlText w:val=""/>
      <w:lvlJc w:val="left"/>
      <w:pPr>
        <w:ind w:left="9350" w:hanging="360"/>
      </w:pPr>
      <w:rPr>
        <w:rFonts w:ascii="Wingdings" w:hAnsi="Wingdings" w:hint="default"/>
      </w:rPr>
    </w:lvl>
  </w:abstractNum>
  <w:abstractNum w:abstractNumId="15">
    <w:nsid w:val="446B02CA"/>
    <w:multiLevelType w:val="hybridMultilevel"/>
    <w:tmpl w:val="F4004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B40E0C"/>
    <w:multiLevelType w:val="hybridMultilevel"/>
    <w:tmpl w:val="09487D80"/>
    <w:lvl w:ilvl="0" w:tplc="6E64907A">
      <w:start w:val="3"/>
      <w:numFmt w:val="bullet"/>
      <w:lvlText w:val="-"/>
      <w:lvlJc w:val="left"/>
      <w:pPr>
        <w:ind w:left="720" w:hanging="360"/>
      </w:pPr>
      <w:rPr>
        <w:rFonts w:ascii="Times New Roman" w:eastAsiaTheme="minorHAnsi" w:hAnsi="Times New Roman" w:cs="Times New Roman"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DF544D"/>
    <w:multiLevelType w:val="hybridMultilevel"/>
    <w:tmpl w:val="AD0634A4"/>
    <w:lvl w:ilvl="0" w:tplc="9FA85F1C">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773BEE"/>
    <w:multiLevelType w:val="multilevel"/>
    <w:tmpl w:val="AF142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A0859"/>
    <w:multiLevelType w:val="hybridMultilevel"/>
    <w:tmpl w:val="BBFC5380"/>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7027B"/>
    <w:multiLevelType w:val="multilevel"/>
    <w:tmpl w:val="1DCA15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F7A7093"/>
    <w:multiLevelType w:val="multilevel"/>
    <w:tmpl w:val="0C2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CD54DA"/>
    <w:multiLevelType w:val="hybridMultilevel"/>
    <w:tmpl w:val="85C0A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0"/>
  </w:num>
  <w:num w:numId="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num>
  <w:num w:numId="7">
    <w:abstractNumId w:val="17"/>
  </w:num>
  <w:num w:numId="8">
    <w:abstractNumId w:val="10"/>
  </w:num>
  <w:num w:numId="9">
    <w:abstractNumId w:val="18"/>
  </w:num>
  <w:num w:numId="10">
    <w:abstractNumId w:val="2"/>
  </w:num>
  <w:num w:numId="11">
    <w:abstractNumId w:val="9"/>
  </w:num>
  <w:num w:numId="12">
    <w:abstractNumId w:val="14"/>
  </w:num>
  <w:num w:numId="13">
    <w:abstractNumId w:val="11"/>
  </w:num>
  <w:num w:numId="14">
    <w:abstractNumId w:val="5"/>
  </w:num>
  <w:num w:numId="15">
    <w:abstractNumId w:val="6"/>
  </w:num>
  <w:num w:numId="16">
    <w:abstractNumId w:val="3"/>
  </w:num>
  <w:num w:numId="17">
    <w:abstractNumId w:val="4"/>
  </w:num>
  <w:num w:numId="18">
    <w:abstractNumId w:val="8"/>
  </w:num>
  <w:num w:numId="19">
    <w:abstractNumId w:val="22"/>
  </w:num>
  <w:num w:numId="20">
    <w:abstractNumId w:val="15"/>
  </w:num>
  <w:num w:numId="21">
    <w:abstractNumId w:val="1"/>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A0"/>
    <w:rsid w:val="00003A68"/>
    <w:rsid w:val="000046B6"/>
    <w:rsid w:val="0000741E"/>
    <w:rsid w:val="00013D2C"/>
    <w:rsid w:val="00017F81"/>
    <w:rsid w:val="00027674"/>
    <w:rsid w:val="00031556"/>
    <w:rsid w:val="00037359"/>
    <w:rsid w:val="00054F27"/>
    <w:rsid w:val="00055121"/>
    <w:rsid w:val="000557CB"/>
    <w:rsid w:val="00055B87"/>
    <w:rsid w:val="00060E69"/>
    <w:rsid w:val="000623C6"/>
    <w:rsid w:val="00062A21"/>
    <w:rsid w:val="00073A29"/>
    <w:rsid w:val="000A0FD1"/>
    <w:rsid w:val="000A6B4A"/>
    <w:rsid w:val="000B1842"/>
    <w:rsid w:val="000C17BA"/>
    <w:rsid w:val="000C5968"/>
    <w:rsid w:val="000E22CC"/>
    <w:rsid w:val="000E4AC8"/>
    <w:rsid w:val="00105067"/>
    <w:rsid w:val="001074BB"/>
    <w:rsid w:val="001334E2"/>
    <w:rsid w:val="00133995"/>
    <w:rsid w:val="001366A6"/>
    <w:rsid w:val="001404EC"/>
    <w:rsid w:val="001552FA"/>
    <w:rsid w:val="00155B1B"/>
    <w:rsid w:val="0015608D"/>
    <w:rsid w:val="001729A9"/>
    <w:rsid w:val="001A21C1"/>
    <w:rsid w:val="001A3477"/>
    <w:rsid w:val="001A38B4"/>
    <w:rsid w:val="001A72B4"/>
    <w:rsid w:val="001B2513"/>
    <w:rsid w:val="001B331A"/>
    <w:rsid w:val="001B487D"/>
    <w:rsid w:val="001C0EC0"/>
    <w:rsid w:val="001C7040"/>
    <w:rsid w:val="001D5042"/>
    <w:rsid w:val="001E2D00"/>
    <w:rsid w:val="001E5D4F"/>
    <w:rsid w:val="001F1DC7"/>
    <w:rsid w:val="001F7D95"/>
    <w:rsid w:val="00215018"/>
    <w:rsid w:val="00220323"/>
    <w:rsid w:val="00233B0D"/>
    <w:rsid w:val="00242CCB"/>
    <w:rsid w:val="002436A4"/>
    <w:rsid w:val="00256460"/>
    <w:rsid w:val="00260FE5"/>
    <w:rsid w:val="00274701"/>
    <w:rsid w:val="00277296"/>
    <w:rsid w:val="00286A3E"/>
    <w:rsid w:val="002A1E65"/>
    <w:rsid w:val="002A3DAA"/>
    <w:rsid w:val="002A52A2"/>
    <w:rsid w:val="002A5E6A"/>
    <w:rsid w:val="002A6119"/>
    <w:rsid w:val="002C5D53"/>
    <w:rsid w:val="002D5619"/>
    <w:rsid w:val="002D5A66"/>
    <w:rsid w:val="002E0E3C"/>
    <w:rsid w:val="002E46B0"/>
    <w:rsid w:val="002E77F2"/>
    <w:rsid w:val="002F6C6C"/>
    <w:rsid w:val="00300570"/>
    <w:rsid w:val="00300FA0"/>
    <w:rsid w:val="00302AF6"/>
    <w:rsid w:val="003206A0"/>
    <w:rsid w:val="00326E58"/>
    <w:rsid w:val="003333AD"/>
    <w:rsid w:val="00346974"/>
    <w:rsid w:val="00347C4E"/>
    <w:rsid w:val="003815F9"/>
    <w:rsid w:val="00385F3C"/>
    <w:rsid w:val="003922F4"/>
    <w:rsid w:val="00392EC6"/>
    <w:rsid w:val="003A1E8E"/>
    <w:rsid w:val="003A70A4"/>
    <w:rsid w:val="003B13C5"/>
    <w:rsid w:val="003B152A"/>
    <w:rsid w:val="003C05A5"/>
    <w:rsid w:val="003E3280"/>
    <w:rsid w:val="003E5BCF"/>
    <w:rsid w:val="004028CA"/>
    <w:rsid w:val="00403082"/>
    <w:rsid w:val="00427F6A"/>
    <w:rsid w:val="00431743"/>
    <w:rsid w:val="00432A03"/>
    <w:rsid w:val="004340BE"/>
    <w:rsid w:val="004342CD"/>
    <w:rsid w:val="004344F0"/>
    <w:rsid w:val="00444213"/>
    <w:rsid w:val="0045064F"/>
    <w:rsid w:val="00460FAD"/>
    <w:rsid w:val="00461C54"/>
    <w:rsid w:val="004660E6"/>
    <w:rsid w:val="00466C20"/>
    <w:rsid w:val="0047427A"/>
    <w:rsid w:val="004770B5"/>
    <w:rsid w:val="00477216"/>
    <w:rsid w:val="00492AE0"/>
    <w:rsid w:val="00494E4B"/>
    <w:rsid w:val="004A08DC"/>
    <w:rsid w:val="004A5C57"/>
    <w:rsid w:val="004B2E21"/>
    <w:rsid w:val="004D4D0C"/>
    <w:rsid w:val="004F3848"/>
    <w:rsid w:val="004F4B20"/>
    <w:rsid w:val="004F597B"/>
    <w:rsid w:val="005023B8"/>
    <w:rsid w:val="005042BD"/>
    <w:rsid w:val="00512701"/>
    <w:rsid w:val="00515779"/>
    <w:rsid w:val="00521D41"/>
    <w:rsid w:val="00521EEA"/>
    <w:rsid w:val="0052288F"/>
    <w:rsid w:val="00536127"/>
    <w:rsid w:val="005508B8"/>
    <w:rsid w:val="005569C6"/>
    <w:rsid w:val="005675B6"/>
    <w:rsid w:val="005924F4"/>
    <w:rsid w:val="00597747"/>
    <w:rsid w:val="005A2C9A"/>
    <w:rsid w:val="005A5B49"/>
    <w:rsid w:val="005C7F42"/>
    <w:rsid w:val="005D0E95"/>
    <w:rsid w:val="005D16D8"/>
    <w:rsid w:val="005D45CC"/>
    <w:rsid w:val="005D5419"/>
    <w:rsid w:val="005E178E"/>
    <w:rsid w:val="005F555A"/>
    <w:rsid w:val="005F72A3"/>
    <w:rsid w:val="00607467"/>
    <w:rsid w:val="00610D0D"/>
    <w:rsid w:val="00621D2C"/>
    <w:rsid w:val="00630CB2"/>
    <w:rsid w:val="00646599"/>
    <w:rsid w:val="00646BD1"/>
    <w:rsid w:val="00646C57"/>
    <w:rsid w:val="006470B9"/>
    <w:rsid w:val="00653EDE"/>
    <w:rsid w:val="0065471E"/>
    <w:rsid w:val="00656325"/>
    <w:rsid w:val="00657142"/>
    <w:rsid w:val="006631FE"/>
    <w:rsid w:val="0067090E"/>
    <w:rsid w:val="00694BF6"/>
    <w:rsid w:val="006A0970"/>
    <w:rsid w:val="006D0AB2"/>
    <w:rsid w:val="006D0C52"/>
    <w:rsid w:val="006E02C6"/>
    <w:rsid w:val="006E413A"/>
    <w:rsid w:val="006E65E3"/>
    <w:rsid w:val="006F79B2"/>
    <w:rsid w:val="00712498"/>
    <w:rsid w:val="00721B7B"/>
    <w:rsid w:val="00723DD1"/>
    <w:rsid w:val="00734513"/>
    <w:rsid w:val="00736665"/>
    <w:rsid w:val="00737C63"/>
    <w:rsid w:val="00742743"/>
    <w:rsid w:val="00751181"/>
    <w:rsid w:val="00762802"/>
    <w:rsid w:val="007652B3"/>
    <w:rsid w:val="00766FA8"/>
    <w:rsid w:val="00775457"/>
    <w:rsid w:val="0078317F"/>
    <w:rsid w:val="00784D88"/>
    <w:rsid w:val="007937CC"/>
    <w:rsid w:val="007A2E4D"/>
    <w:rsid w:val="007B1A89"/>
    <w:rsid w:val="007B3D9E"/>
    <w:rsid w:val="007C2B06"/>
    <w:rsid w:val="00805009"/>
    <w:rsid w:val="008339A5"/>
    <w:rsid w:val="00837405"/>
    <w:rsid w:val="00854684"/>
    <w:rsid w:val="00855732"/>
    <w:rsid w:val="00855D0A"/>
    <w:rsid w:val="008567C0"/>
    <w:rsid w:val="00862D51"/>
    <w:rsid w:val="008636B4"/>
    <w:rsid w:val="008655D3"/>
    <w:rsid w:val="00871FA9"/>
    <w:rsid w:val="00886FC5"/>
    <w:rsid w:val="00887019"/>
    <w:rsid w:val="00887FD0"/>
    <w:rsid w:val="00891A8C"/>
    <w:rsid w:val="008A2C7E"/>
    <w:rsid w:val="008A4751"/>
    <w:rsid w:val="008B59E6"/>
    <w:rsid w:val="008C7464"/>
    <w:rsid w:val="008F166E"/>
    <w:rsid w:val="009153F9"/>
    <w:rsid w:val="00916693"/>
    <w:rsid w:val="0093472B"/>
    <w:rsid w:val="00934826"/>
    <w:rsid w:val="009350BB"/>
    <w:rsid w:val="00937391"/>
    <w:rsid w:val="00957558"/>
    <w:rsid w:val="00970084"/>
    <w:rsid w:val="00971A05"/>
    <w:rsid w:val="0097348D"/>
    <w:rsid w:val="00977A54"/>
    <w:rsid w:val="0098137F"/>
    <w:rsid w:val="009835DC"/>
    <w:rsid w:val="00985175"/>
    <w:rsid w:val="00985734"/>
    <w:rsid w:val="009A03E3"/>
    <w:rsid w:val="009A094D"/>
    <w:rsid w:val="009B0E57"/>
    <w:rsid w:val="009C29DA"/>
    <w:rsid w:val="009C5CDC"/>
    <w:rsid w:val="009F063A"/>
    <w:rsid w:val="009F6823"/>
    <w:rsid w:val="00A02BDD"/>
    <w:rsid w:val="00A2600B"/>
    <w:rsid w:val="00A378A1"/>
    <w:rsid w:val="00A434A6"/>
    <w:rsid w:val="00A57A41"/>
    <w:rsid w:val="00A74A68"/>
    <w:rsid w:val="00A818F8"/>
    <w:rsid w:val="00A84564"/>
    <w:rsid w:val="00A86B44"/>
    <w:rsid w:val="00A9380B"/>
    <w:rsid w:val="00AB61A0"/>
    <w:rsid w:val="00AC0637"/>
    <w:rsid w:val="00AD541C"/>
    <w:rsid w:val="00AD631D"/>
    <w:rsid w:val="00AE7910"/>
    <w:rsid w:val="00AF0E19"/>
    <w:rsid w:val="00AF233D"/>
    <w:rsid w:val="00B128B9"/>
    <w:rsid w:val="00B12CF3"/>
    <w:rsid w:val="00B1516C"/>
    <w:rsid w:val="00B2238B"/>
    <w:rsid w:val="00B26EF5"/>
    <w:rsid w:val="00B3446B"/>
    <w:rsid w:val="00B46E7B"/>
    <w:rsid w:val="00B521BB"/>
    <w:rsid w:val="00B57192"/>
    <w:rsid w:val="00B61076"/>
    <w:rsid w:val="00B6570A"/>
    <w:rsid w:val="00B6635C"/>
    <w:rsid w:val="00B71836"/>
    <w:rsid w:val="00B76DDE"/>
    <w:rsid w:val="00B810CD"/>
    <w:rsid w:val="00B82FBC"/>
    <w:rsid w:val="00B833E8"/>
    <w:rsid w:val="00B9129B"/>
    <w:rsid w:val="00BC0B04"/>
    <w:rsid w:val="00BC310E"/>
    <w:rsid w:val="00BC5C87"/>
    <w:rsid w:val="00BD7584"/>
    <w:rsid w:val="00BE04E3"/>
    <w:rsid w:val="00BE50CE"/>
    <w:rsid w:val="00BF2C0D"/>
    <w:rsid w:val="00C060A9"/>
    <w:rsid w:val="00C079EE"/>
    <w:rsid w:val="00C10D54"/>
    <w:rsid w:val="00C10DA9"/>
    <w:rsid w:val="00C22032"/>
    <w:rsid w:val="00C22E61"/>
    <w:rsid w:val="00C41069"/>
    <w:rsid w:val="00C44726"/>
    <w:rsid w:val="00C6068C"/>
    <w:rsid w:val="00C62E40"/>
    <w:rsid w:val="00C7126E"/>
    <w:rsid w:val="00C71962"/>
    <w:rsid w:val="00C7238B"/>
    <w:rsid w:val="00C846E2"/>
    <w:rsid w:val="00C871BC"/>
    <w:rsid w:val="00C91FD3"/>
    <w:rsid w:val="00CA25A6"/>
    <w:rsid w:val="00CA2EAB"/>
    <w:rsid w:val="00CA4005"/>
    <w:rsid w:val="00CB4265"/>
    <w:rsid w:val="00CC11AB"/>
    <w:rsid w:val="00CC49CF"/>
    <w:rsid w:val="00CE7500"/>
    <w:rsid w:val="00CF0498"/>
    <w:rsid w:val="00CF0967"/>
    <w:rsid w:val="00D05529"/>
    <w:rsid w:val="00D077CD"/>
    <w:rsid w:val="00D11E6E"/>
    <w:rsid w:val="00D177F7"/>
    <w:rsid w:val="00D2035C"/>
    <w:rsid w:val="00D20539"/>
    <w:rsid w:val="00D26657"/>
    <w:rsid w:val="00D26B8C"/>
    <w:rsid w:val="00D32D5F"/>
    <w:rsid w:val="00D51F7B"/>
    <w:rsid w:val="00D72965"/>
    <w:rsid w:val="00D81E4A"/>
    <w:rsid w:val="00D91E1B"/>
    <w:rsid w:val="00DA2004"/>
    <w:rsid w:val="00DB43F5"/>
    <w:rsid w:val="00DC2849"/>
    <w:rsid w:val="00DC4D75"/>
    <w:rsid w:val="00DD7CA7"/>
    <w:rsid w:val="00DF1CFB"/>
    <w:rsid w:val="00DF3E55"/>
    <w:rsid w:val="00E0123D"/>
    <w:rsid w:val="00E13B85"/>
    <w:rsid w:val="00E23E15"/>
    <w:rsid w:val="00E500EA"/>
    <w:rsid w:val="00E870E7"/>
    <w:rsid w:val="00E87D21"/>
    <w:rsid w:val="00E9035C"/>
    <w:rsid w:val="00EA06AD"/>
    <w:rsid w:val="00EB70F7"/>
    <w:rsid w:val="00EC1895"/>
    <w:rsid w:val="00EC4B97"/>
    <w:rsid w:val="00ED2853"/>
    <w:rsid w:val="00EF08B0"/>
    <w:rsid w:val="00F02915"/>
    <w:rsid w:val="00F04047"/>
    <w:rsid w:val="00F04364"/>
    <w:rsid w:val="00F10CAC"/>
    <w:rsid w:val="00F23B3C"/>
    <w:rsid w:val="00F246DB"/>
    <w:rsid w:val="00F254F3"/>
    <w:rsid w:val="00F35312"/>
    <w:rsid w:val="00F4264E"/>
    <w:rsid w:val="00F43A3B"/>
    <w:rsid w:val="00F50F30"/>
    <w:rsid w:val="00F62B62"/>
    <w:rsid w:val="00F65C37"/>
    <w:rsid w:val="00F70F1E"/>
    <w:rsid w:val="00F73F35"/>
    <w:rsid w:val="00F82D9E"/>
    <w:rsid w:val="00F87636"/>
    <w:rsid w:val="00F87E6D"/>
    <w:rsid w:val="00F91151"/>
    <w:rsid w:val="00F92BBC"/>
    <w:rsid w:val="00F96BC8"/>
    <w:rsid w:val="00FB2F22"/>
    <w:rsid w:val="00FB4AAD"/>
    <w:rsid w:val="00FB5AC1"/>
    <w:rsid w:val="00FC0B5E"/>
    <w:rsid w:val="00FC25A1"/>
    <w:rsid w:val="00FC4B2B"/>
    <w:rsid w:val="00FC7306"/>
    <w:rsid w:val="00FD1698"/>
    <w:rsid w:val="00FD6712"/>
    <w:rsid w:val="00FE21B9"/>
    <w:rsid w:val="00FE533D"/>
    <w:rsid w:val="00FE64C2"/>
    <w:rsid w:val="00FF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C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23"/>
  </w:style>
  <w:style w:type="paragraph" w:styleId="Heading1">
    <w:name w:val="heading 1"/>
    <w:basedOn w:val="Normal"/>
    <w:next w:val="Normal"/>
    <w:link w:val="Heading1Char"/>
    <w:uiPriority w:val="9"/>
    <w:qFormat/>
    <w:rsid w:val="00474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280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0A6B4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350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12C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CE"/>
    <w:pPr>
      <w:ind w:left="720"/>
      <w:contextualSpacing/>
    </w:pPr>
  </w:style>
  <w:style w:type="character" w:styleId="Hyperlink">
    <w:name w:val="Hyperlink"/>
    <w:basedOn w:val="DefaultParagraphFont"/>
    <w:uiPriority w:val="99"/>
    <w:unhideWhenUsed/>
    <w:rsid w:val="00AB61A0"/>
    <w:rPr>
      <w:color w:val="0000FF"/>
      <w:u w:val="single"/>
    </w:rPr>
  </w:style>
  <w:style w:type="character" w:customStyle="1" w:styleId="Heading2Char">
    <w:name w:val="Heading 2 Char"/>
    <w:basedOn w:val="DefaultParagraphFont"/>
    <w:link w:val="Heading2"/>
    <w:uiPriority w:val="9"/>
    <w:rsid w:val="00762802"/>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76280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mgcaption">
    <w:name w:val="img_caption"/>
    <w:basedOn w:val="Normal"/>
    <w:rsid w:val="00FC0B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871FA9"/>
  </w:style>
  <w:style w:type="character" w:styleId="Emphasis">
    <w:name w:val="Emphasis"/>
    <w:basedOn w:val="DefaultParagraphFont"/>
    <w:uiPriority w:val="20"/>
    <w:qFormat/>
    <w:rsid w:val="00D077CD"/>
    <w:rPr>
      <w:i/>
      <w:iCs/>
    </w:rPr>
  </w:style>
  <w:style w:type="character" w:styleId="Strong">
    <w:name w:val="Strong"/>
    <w:basedOn w:val="DefaultParagraphFont"/>
    <w:uiPriority w:val="22"/>
    <w:qFormat/>
    <w:rsid w:val="00D077CD"/>
    <w:rPr>
      <w:b/>
      <w:bCs/>
    </w:rPr>
  </w:style>
  <w:style w:type="paragraph" w:customStyle="1" w:styleId="Default">
    <w:name w:val="Default"/>
    <w:rsid w:val="006631FE"/>
    <w:pPr>
      <w:autoSpaceDE w:val="0"/>
      <w:autoSpaceDN w:val="0"/>
      <w:adjustRightInd w:val="0"/>
      <w:spacing w:after="0" w:line="240" w:lineRule="auto"/>
    </w:pPr>
    <w:rPr>
      <w:rFonts w:ascii="Arial Narrow" w:hAnsi="Arial Narrow" w:cs="Arial Narrow"/>
      <w:color w:val="000000"/>
      <w:sz w:val="24"/>
      <w:szCs w:val="24"/>
    </w:rPr>
  </w:style>
  <w:style w:type="paragraph" w:customStyle="1" w:styleId="Pa4">
    <w:name w:val="Pa4"/>
    <w:basedOn w:val="Normal"/>
    <w:next w:val="Normal"/>
    <w:uiPriority w:val="99"/>
    <w:rsid w:val="00326E58"/>
    <w:pPr>
      <w:autoSpaceDE w:val="0"/>
      <w:autoSpaceDN w:val="0"/>
      <w:adjustRightInd w:val="0"/>
      <w:spacing w:after="0" w:line="201" w:lineRule="atLeast"/>
    </w:pPr>
    <w:rPr>
      <w:rFonts w:ascii="Warnock Pro" w:hAnsi="Warnock Pro"/>
      <w:sz w:val="24"/>
      <w:szCs w:val="24"/>
    </w:rPr>
  </w:style>
  <w:style w:type="character" w:customStyle="1" w:styleId="Heading1Char">
    <w:name w:val="Heading 1 Char"/>
    <w:basedOn w:val="DefaultParagraphFont"/>
    <w:link w:val="Heading1"/>
    <w:uiPriority w:val="9"/>
    <w:rsid w:val="0047427A"/>
    <w:rPr>
      <w:rFonts w:asciiTheme="majorHAnsi" w:eastAsiaTheme="majorEastAsia" w:hAnsiTheme="majorHAnsi" w:cstheme="majorBidi"/>
      <w:b/>
      <w:bCs/>
      <w:color w:val="365F91" w:themeColor="accent1" w:themeShade="BF"/>
      <w:sz w:val="28"/>
      <w:szCs w:val="28"/>
    </w:rPr>
  </w:style>
  <w:style w:type="character" w:customStyle="1" w:styleId="name">
    <w:name w:val="name"/>
    <w:basedOn w:val="DefaultParagraphFont"/>
    <w:rsid w:val="0047427A"/>
  </w:style>
  <w:style w:type="character" w:customStyle="1" w:styleId="description">
    <w:name w:val="description"/>
    <w:basedOn w:val="DefaultParagraphFont"/>
    <w:rsid w:val="0047427A"/>
  </w:style>
  <w:style w:type="character" w:customStyle="1" w:styleId="Heading5Char">
    <w:name w:val="Heading 5 Char"/>
    <w:basedOn w:val="DefaultParagraphFont"/>
    <w:link w:val="Heading5"/>
    <w:uiPriority w:val="9"/>
    <w:semiHidden/>
    <w:rsid w:val="009350BB"/>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A6B4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A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65"/>
  </w:style>
  <w:style w:type="paragraph" w:styleId="Footer">
    <w:name w:val="footer"/>
    <w:basedOn w:val="Normal"/>
    <w:link w:val="FooterChar"/>
    <w:uiPriority w:val="99"/>
    <w:unhideWhenUsed/>
    <w:rsid w:val="002A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65"/>
  </w:style>
  <w:style w:type="character" w:styleId="CommentReference">
    <w:name w:val="annotation reference"/>
    <w:basedOn w:val="DefaultParagraphFont"/>
    <w:uiPriority w:val="99"/>
    <w:semiHidden/>
    <w:unhideWhenUsed/>
    <w:rsid w:val="00461C54"/>
    <w:rPr>
      <w:sz w:val="18"/>
      <w:szCs w:val="18"/>
    </w:rPr>
  </w:style>
  <w:style w:type="paragraph" w:styleId="CommentText">
    <w:name w:val="annotation text"/>
    <w:basedOn w:val="Normal"/>
    <w:link w:val="CommentTextChar"/>
    <w:uiPriority w:val="99"/>
    <w:unhideWhenUsed/>
    <w:rsid w:val="00461C54"/>
    <w:pPr>
      <w:spacing w:line="240" w:lineRule="auto"/>
    </w:pPr>
    <w:rPr>
      <w:sz w:val="24"/>
      <w:szCs w:val="24"/>
    </w:rPr>
  </w:style>
  <w:style w:type="character" w:customStyle="1" w:styleId="CommentTextChar">
    <w:name w:val="Comment Text Char"/>
    <w:basedOn w:val="DefaultParagraphFont"/>
    <w:link w:val="CommentText"/>
    <w:uiPriority w:val="99"/>
    <w:rsid w:val="00461C54"/>
    <w:rPr>
      <w:sz w:val="24"/>
      <w:szCs w:val="24"/>
    </w:rPr>
  </w:style>
  <w:style w:type="paragraph" w:styleId="CommentSubject">
    <w:name w:val="annotation subject"/>
    <w:basedOn w:val="CommentText"/>
    <w:next w:val="CommentText"/>
    <w:link w:val="CommentSubjectChar"/>
    <w:uiPriority w:val="99"/>
    <w:semiHidden/>
    <w:unhideWhenUsed/>
    <w:rsid w:val="00461C54"/>
    <w:rPr>
      <w:b/>
      <w:bCs/>
      <w:sz w:val="20"/>
      <w:szCs w:val="20"/>
    </w:rPr>
  </w:style>
  <w:style w:type="character" w:customStyle="1" w:styleId="CommentSubjectChar">
    <w:name w:val="Comment Subject Char"/>
    <w:basedOn w:val="CommentTextChar"/>
    <w:link w:val="CommentSubject"/>
    <w:uiPriority w:val="99"/>
    <w:semiHidden/>
    <w:rsid w:val="00461C54"/>
    <w:rPr>
      <w:b/>
      <w:bCs/>
      <w:sz w:val="20"/>
      <w:szCs w:val="20"/>
    </w:rPr>
  </w:style>
  <w:style w:type="paragraph" w:styleId="BalloonText">
    <w:name w:val="Balloon Text"/>
    <w:basedOn w:val="Normal"/>
    <w:link w:val="BalloonTextChar"/>
    <w:uiPriority w:val="99"/>
    <w:semiHidden/>
    <w:unhideWhenUsed/>
    <w:rsid w:val="00461C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C54"/>
    <w:rPr>
      <w:rFonts w:ascii="Lucida Grande" w:hAnsi="Lucida Grande" w:cs="Lucida Grande"/>
      <w:sz w:val="18"/>
      <w:szCs w:val="18"/>
    </w:rPr>
  </w:style>
  <w:style w:type="paragraph" w:styleId="FootnoteText">
    <w:name w:val="footnote text"/>
    <w:basedOn w:val="Normal"/>
    <w:link w:val="FootnoteTextChar"/>
    <w:uiPriority w:val="99"/>
    <w:unhideWhenUsed/>
    <w:rsid w:val="00461C54"/>
    <w:pPr>
      <w:spacing w:after="0" w:line="240" w:lineRule="auto"/>
    </w:pPr>
    <w:rPr>
      <w:sz w:val="24"/>
      <w:szCs w:val="24"/>
    </w:rPr>
  </w:style>
  <w:style w:type="character" w:customStyle="1" w:styleId="FootnoteTextChar">
    <w:name w:val="Footnote Text Char"/>
    <w:basedOn w:val="DefaultParagraphFont"/>
    <w:link w:val="FootnoteText"/>
    <w:uiPriority w:val="99"/>
    <w:rsid w:val="00461C54"/>
    <w:rPr>
      <w:sz w:val="24"/>
      <w:szCs w:val="24"/>
    </w:rPr>
  </w:style>
  <w:style w:type="character" w:styleId="FootnoteReference">
    <w:name w:val="footnote reference"/>
    <w:basedOn w:val="DefaultParagraphFont"/>
    <w:uiPriority w:val="99"/>
    <w:unhideWhenUsed/>
    <w:rsid w:val="00461C54"/>
    <w:rPr>
      <w:vertAlign w:val="superscript"/>
    </w:rPr>
  </w:style>
  <w:style w:type="character" w:styleId="FollowedHyperlink">
    <w:name w:val="FollowedHyperlink"/>
    <w:basedOn w:val="DefaultParagraphFont"/>
    <w:uiPriority w:val="99"/>
    <w:semiHidden/>
    <w:unhideWhenUsed/>
    <w:rsid w:val="00461C54"/>
    <w:rPr>
      <w:color w:val="800080" w:themeColor="followedHyperlink"/>
      <w:u w:val="single"/>
    </w:rPr>
  </w:style>
  <w:style w:type="character" w:styleId="PageNumber">
    <w:name w:val="page number"/>
    <w:basedOn w:val="DefaultParagraphFont"/>
    <w:uiPriority w:val="99"/>
    <w:semiHidden/>
    <w:unhideWhenUsed/>
    <w:rsid w:val="00751181"/>
  </w:style>
  <w:style w:type="paragraph" w:styleId="Revision">
    <w:name w:val="Revision"/>
    <w:hidden/>
    <w:uiPriority w:val="99"/>
    <w:semiHidden/>
    <w:rsid w:val="00037359"/>
    <w:pPr>
      <w:spacing w:after="0" w:line="240" w:lineRule="auto"/>
    </w:pPr>
  </w:style>
  <w:style w:type="paragraph" w:customStyle="1" w:styleId="FootnoteText1">
    <w:name w:val="Footnote Text1"/>
    <w:autoRedefine/>
    <w:rsid w:val="00277296"/>
    <w:pPr>
      <w:spacing w:after="0" w:line="240" w:lineRule="auto"/>
    </w:pPr>
    <w:rPr>
      <w:rFonts w:ascii="Helvetica" w:eastAsia="ヒラギノ角ゴ Pro W3" w:hAnsi="Helvetica" w:cs="Times New Roman"/>
      <w:color w:val="000000"/>
      <w:sz w:val="20"/>
      <w:szCs w:val="20"/>
      <w:lang w:val="en-US"/>
    </w:rPr>
  </w:style>
  <w:style w:type="character" w:customStyle="1" w:styleId="Heading9Char">
    <w:name w:val="Heading 9 Char"/>
    <w:basedOn w:val="DefaultParagraphFont"/>
    <w:link w:val="Heading9"/>
    <w:uiPriority w:val="9"/>
    <w:semiHidden/>
    <w:rsid w:val="00B12CF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23"/>
  </w:style>
  <w:style w:type="paragraph" w:styleId="Heading1">
    <w:name w:val="heading 1"/>
    <w:basedOn w:val="Normal"/>
    <w:next w:val="Normal"/>
    <w:link w:val="Heading1Char"/>
    <w:uiPriority w:val="9"/>
    <w:qFormat/>
    <w:rsid w:val="00474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280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0A6B4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350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12C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CE"/>
    <w:pPr>
      <w:ind w:left="720"/>
      <w:contextualSpacing/>
    </w:pPr>
  </w:style>
  <w:style w:type="character" w:styleId="Hyperlink">
    <w:name w:val="Hyperlink"/>
    <w:basedOn w:val="DefaultParagraphFont"/>
    <w:uiPriority w:val="99"/>
    <w:unhideWhenUsed/>
    <w:rsid w:val="00AB61A0"/>
    <w:rPr>
      <w:color w:val="0000FF"/>
      <w:u w:val="single"/>
    </w:rPr>
  </w:style>
  <w:style w:type="character" w:customStyle="1" w:styleId="Heading2Char">
    <w:name w:val="Heading 2 Char"/>
    <w:basedOn w:val="DefaultParagraphFont"/>
    <w:link w:val="Heading2"/>
    <w:uiPriority w:val="9"/>
    <w:rsid w:val="00762802"/>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76280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mgcaption">
    <w:name w:val="img_caption"/>
    <w:basedOn w:val="Normal"/>
    <w:rsid w:val="00FC0B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871FA9"/>
  </w:style>
  <w:style w:type="character" w:styleId="Emphasis">
    <w:name w:val="Emphasis"/>
    <w:basedOn w:val="DefaultParagraphFont"/>
    <w:uiPriority w:val="20"/>
    <w:qFormat/>
    <w:rsid w:val="00D077CD"/>
    <w:rPr>
      <w:i/>
      <w:iCs/>
    </w:rPr>
  </w:style>
  <w:style w:type="character" w:styleId="Strong">
    <w:name w:val="Strong"/>
    <w:basedOn w:val="DefaultParagraphFont"/>
    <w:uiPriority w:val="22"/>
    <w:qFormat/>
    <w:rsid w:val="00D077CD"/>
    <w:rPr>
      <w:b/>
      <w:bCs/>
    </w:rPr>
  </w:style>
  <w:style w:type="paragraph" w:customStyle="1" w:styleId="Default">
    <w:name w:val="Default"/>
    <w:rsid w:val="006631FE"/>
    <w:pPr>
      <w:autoSpaceDE w:val="0"/>
      <w:autoSpaceDN w:val="0"/>
      <w:adjustRightInd w:val="0"/>
      <w:spacing w:after="0" w:line="240" w:lineRule="auto"/>
    </w:pPr>
    <w:rPr>
      <w:rFonts w:ascii="Arial Narrow" w:hAnsi="Arial Narrow" w:cs="Arial Narrow"/>
      <w:color w:val="000000"/>
      <w:sz w:val="24"/>
      <w:szCs w:val="24"/>
    </w:rPr>
  </w:style>
  <w:style w:type="paragraph" w:customStyle="1" w:styleId="Pa4">
    <w:name w:val="Pa4"/>
    <w:basedOn w:val="Normal"/>
    <w:next w:val="Normal"/>
    <w:uiPriority w:val="99"/>
    <w:rsid w:val="00326E58"/>
    <w:pPr>
      <w:autoSpaceDE w:val="0"/>
      <w:autoSpaceDN w:val="0"/>
      <w:adjustRightInd w:val="0"/>
      <w:spacing w:after="0" w:line="201" w:lineRule="atLeast"/>
    </w:pPr>
    <w:rPr>
      <w:rFonts w:ascii="Warnock Pro" w:hAnsi="Warnock Pro"/>
      <w:sz w:val="24"/>
      <w:szCs w:val="24"/>
    </w:rPr>
  </w:style>
  <w:style w:type="character" w:customStyle="1" w:styleId="Heading1Char">
    <w:name w:val="Heading 1 Char"/>
    <w:basedOn w:val="DefaultParagraphFont"/>
    <w:link w:val="Heading1"/>
    <w:uiPriority w:val="9"/>
    <w:rsid w:val="0047427A"/>
    <w:rPr>
      <w:rFonts w:asciiTheme="majorHAnsi" w:eastAsiaTheme="majorEastAsia" w:hAnsiTheme="majorHAnsi" w:cstheme="majorBidi"/>
      <w:b/>
      <w:bCs/>
      <w:color w:val="365F91" w:themeColor="accent1" w:themeShade="BF"/>
      <w:sz w:val="28"/>
      <w:szCs w:val="28"/>
    </w:rPr>
  </w:style>
  <w:style w:type="character" w:customStyle="1" w:styleId="name">
    <w:name w:val="name"/>
    <w:basedOn w:val="DefaultParagraphFont"/>
    <w:rsid w:val="0047427A"/>
  </w:style>
  <w:style w:type="character" w:customStyle="1" w:styleId="description">
    <w:name w:val="description"/>
    <w:basedOn w:val="DefaultParagraphFont"/>
    <w:rsid w:val="0047427A"/>
  </w:style>
  <w:style w:type="character" w:customStyle="1" w:styleId="Heading5Char">
    <w:name w:val="Heading 5 Char"/>
    <w:basedOn w:val="DefaultParagraphFont"/>
    <w:link w:val="Heading5"/>
    <w:uiPriority w:val="9"/>
    <w:semiHidden/>
    <w:rsid w:val="009350BB"/>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A6B4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A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65"/>
  </w:style>
  <w:style w:type="paragraph" w:styleId="Footer">
    <w:name w:val="footer"/>
    <w:basedOn w:val="Normal"/>
    <w:link w:val="FooterChar"/>
    <w:uiPriority w:val="99"/>
    <w:unhideWhenUsed/>
    <w:rsid w:val="002A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65"/>
  </w:style>
  <w:style w:type="character" w:styleId="CommentReference">
    <w:name w:val="annotation reference"/>
    <w:basedOn w:val="DefaultParagraphFont"/>
    <w:uiPriority w:val="99"/>
    <w:semiHidden/>
    <w:unhideWhenUsed/>
    <w:rsid w:val="00461C54"/>
    <w:rPr>
      <w:sz w:val="18"/>
      <w:szCs w:val="18"/>
    </w:rPr>
  </w:style>
  <w:style w:type="paragraph" w:styleId="CommentText">
    <w:name w:val="annotation text"/>
    <w:basedOn w:val="Normal"/>
    <w:link w:val="CommentTextChar"/>
    <w:uiPriority w:val="99"/>
    <w:unhideWhenUsed/>
    <w:rsid w:val="00461C54"/>
    <w:pPr>
      <w:spacing w:line="240" w:lineRule="auto"/>
    </w:pPr>
    <w:rPr>
      <w:sz w:val="24"/>
      <w:szCs w:val="24"/>
    </w:rPr>
  </w:style>
  <w:style w:type="character" w:customStyle="1" w:styleId="CommentTextChar">
    <w:name w:val="Comment Text Char"/>
    <w:basedOn w:val="DefaultParagraphFont"/>
    <w:link w:val="CommentText"/>
    <w:uiPriority w:val="99"/>
    <w:rsid w:val="00461C54"/>
    <w:rPr>
      <w:sz w:val="24"/>
      <w:szCs w:val="24"/>
    </w:rPr>
  </w:style>
  <w:style w:type="paragraph" w:styleId="CommentSubject">
    <w:name w:val="annotation subject"/>
    <w:basedOn w:val="CommentText"/>
    <w:next w:val="CommentText"/>
    <w:link w:val="CommentSubjectChar"/>
    <w:uiPriority w:val="99"/>
    <w:semiHidden/>
    <w:unhideWhenUsed/>
    <w:rsid w:val="00461C54"/>
    <w:rPr>
      <w:b/>
      <w:bCs/>
      <w:sz w:val="20"/>
      <w:szCs w:val="20"/>
    </w:rPr>
  </w:style>
  <w:style w:type="character" w:customStyle="1" w:styleId="CommentSubjectChar">
    <w:name w:val="Comment Subject Char"/>
    <w:basedOn w:val="CommentTextChar"/>
    <w:link w:val="CommentSubject"/>
    <w:uiPriority w:val="99"/>
    <w:semiHidden/>
    <w:rsid w:val="00461C54"/>
    <w:rPr>
      <w:b/>
      <w:bCs/>
      <w:sz w:val="20"/>
      <w:szCs w:val="20"/>
    </w:rPr>
  </w:style>
  <w:style w:type="paragraph" w:styleId="BalloonText">
    <w:name w:val="Balloon Text"/>
    <w:basedOn w:val="Normal"/>
    <w:link w:val="BalloonTextChar"/>
    <w:uiPriority w:val="99"/>
    <w:semiHidden/>
    <w:unhideWhenUsed/>
    <w:rsid w:val="00461C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C54"/>
    <w:rPr>
      <w:rFonts w:ascii="Lucida Grande" w:hAnsi="Lucida Grande" w:cs="Lucida Grande"/>
      <w:sz w:val="18"/>
      <w:szCs w:val="18"/>
    </w:rPr>
  </w:style>
  <w:style w:type="paragraph" w:styleId="FootnoteText">
    <w:name w:val="footnote text"/>
    <w:basedOn w:val="Normal"/>
    <w:link w:val="FootnoteTextChar"/>
    <w:uiPriority w:val="99"/>
    <w:unhideWhenUsed/>
    <w:rsid w:val="00461C54"/>
    <w:pPr>
      <w:spacing w:after="0" w:line="240" w:lineRule="auto"/>
    </w:pPr>
    <w:rPr>
      <w:sz w:val="24"/>
      <w:szCs w:val="24"/>
    </w:rPr>
  </w:style>
  <w:style w:type="character" w:customStyle="1" w:styleId="FootnoteTextChar">
    <w:name w:val="Footnote Text Char"/>
    <w:basedOn w:val="DefaultParagraphFont"/>
    <w:link w:val="FootnoteText"/>
    <w:uiPriority w:val="99"/>
    <w:rsid w:val="00461C54"/>
    <w:rPr>
      <w:sz w:val="24"/>
      <w:szCs w:val="24"/>
    </w:rPr>
  </w:style>
  <w:style w:type="character" w:styleId="FootnoteReference">
    <w:name w:val="footnote reference"/>
    <w:basedOn w:val="DefaultParagraphFont"/>
    <w:uiPriority w:val="99"/>
    <w:unhideWhenUsed/>
    <w:rsid w:val="00461C54"/>
    <w:rPr>
      <w:vertAlign w:val="superscript"/>
    </w:rPr>
  </w:style>
  <w:style w:type="character" w:styleId="FollowedHyperlink">
    <w:name w:val="FollowedHyperlink"/>
    <w:basedOn w:val="DefaultParagraphFont"/>
    <w:uiPriority w:val="99"/>
    <w:semiHidden/>
    <w:unhideWhenUsed/>
    <w:rsid w:val="00461C54"/>
    <w:rPr>
      <w:color w:val="800080" w:themeColor="followedHyperlink"/>
      <w:u w:val="single"/>
    </w:rPr>
  </w:style>
  <w:style w:type="character" w:styleId="PageNumber">
    <w:name w:val="page number"/>
    <w:basedOn w:val="DefaultParagraphFont"/>
    <w:uiPriority w:val="99"/>
    <w:semiHidden/>
    <w:unhideWhenUsed/>
    <w:rsid w:val="00751181"/>
  </w:style>
  <w:style w:type="paragraph" w:styleId="Revision">
    <w:name w:val="Revision"/>
    <w:hidden/>
    <w:uiPriority w:val="99"/>
    <w:semiHidden/>
    <w:rsid w:val="00037359"/>
    <w:pPr>
      <w:spacing w:after="0" w:line="240" w:lineRule="auto"/>
    </w:pPr>
  </w:style>
  <w:style w:type="paragraph" w:customStyle="1" w:styleId="FootnoteText1">
    <w:name w:val="Footnote Text1"/>
    <w:autoRedefine/>
    <w:rsid w:val="00277296"/>
    <w:pPr>
      <w:spacing w:after="0" w:line="240" w:lineRule="auto"/>
    </w:pPr>
    <w:rPr>
      <w:rFonts w:ascii="Helvetica" w:eastAsia="ヒラギノ角ゴ Pro W3" w:hAnsi="Helvetica" w:cs="Times New Roman"/>
      <w:color w:val="000000"/>
      <w:sz w:val="20"/>
      <w:szCs w:val="20"/>
      <w:lang w:val="en-US"/>
    </w:rPr>
  </w:style>
  <w:style w:type="character" w:customStyle="1" w:styleId="Heading9Char">
    <w:name w:val="Heading 9 Char"/>
    <w:basedOn w:val="DefaultParagraphFont"/>
    <w:link w:val="Heading9"/>
    <w:uiPriority w:val="9"/>
    <w:semiHidden/>
    <w:rsid w:val="00B12CF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254">
      <w:bodyDiv w:val="1"/>
      <w:marLeft w:val="0"/>
      <w:marRight w:val="0"/>
      <w:marTop w:val="0"/>
      <w:marBottom w:val="0"/>
      <w:divBdr>
        <w:top w:val="none" w:sz="0" w:space="0" w:color="auto"/>
        <w:left w:val="none" w:sz="0" w:space="0" w:color="auto"/>
        <w:bottom w:val="none" w:sz="0" w:space="0" w:color="auto"/>
        <w:right w:val="none" w:sz="0" w:space="0" w:color="auto"/>
      </w:divBdr>
    </w:div>
    <w:div w:id="533347530">
      <w:bodyDiv w:val="1"/>
      <w:marLeft w:val="0"/>
      <w:marRight w:val="0"/>
      <w:marTop w:val="0"/>
      <w:marBottom w:val="0"/>
      <w:divBdr>
        <w:top w:val="none" w:sz="0" w:space="0" w:color="auto"/>
        <w:left w:val="none" w:sz="0" w:space="0" w:color="auto"/>
        <w:bottom w:val="none" w:sz="0" w:space="0" w:color="auto"/>
        <w:right w:val="none" w:sz="0" w:space="0" w:color="auto"/>
      </w:divBdr>
    </w:div>
    <w:div w:id="558782009">
      <w:bodyDiv w:val="1"/>
      <w:marLeft w:val="0"/>
      <w:marRight w:val="0"/>
      <w:marTop w:val="0"/>
      <w:marBottom w:val="0"/>
      <w:divBdr>
        <w:top w:val="none" w:sz="0" w:space="0" w:color="auto"/>
        <w:left w:val="none" w:sz="0" w:space="0" w:color="auto"/>
        <w:bottom w:val="none" w:sz="0" w:space="0" w:color="auto"/>
        <w:right w:val="none" w:sz="0" w:space="0" w:color="auto"/>
      </w:divBdr>
    </w:div>
    <w:div w:id="574903735">
      <w:bodyDiv w:val="1"/>
      <w:marLeft w:val="0"/>
      <w:marRight w:val="0"/>
      <w:marTop w:val="0"/>
      <w:marBottom w:val="0"/>
      <w:divBdr>
        <w:top w:val="none" w:sz="0" w:space="0" w:color="auto"/>
        <w:left w:val="none" w:sz="0" w:space="0" w:color="auto"/>
        <w:bottom w:val="none" w:sz="0" w:space="0" w:color="auto"/>
        <w:right w:val="none" w:sz="0" w:space="0" w:color="auto"/>
      </w:divBdr>
      <w:divsChild>
        <w:div w:id="1203666423">
          <w:marLeft w:val="240"/>
          <w:marRight w:val="0"/>
          <w:marTop w:val="0"/>
          <w:marBottom w:val="0"/>
          <w:divBdr>
            <w:top w:val="none" w:sz="0" w:space="0" w:color="auto"/>
            <w:left w:val="none" w:sz="0" w:space="0" w:color="auto"/>
            <w:bottom w:val="none" w:sz="0" w:space="0" w:color="auto"/>
            <w:right w:val="none" w:sz="0" w:space="0" w:color="auto"/>
          </w:divBdr>
        </w:div>
      </w:divsChild>
    </w:div>
    <w:div w:id="816990350">
      <w:bodyDiv w:val="1"/>
      <w:marLeft w:val="0"/>
      <w:marRight w:val="0"/>
      <w:marTop w:val="0"/>
      <w:marBottom w:val="0"/>
      <w:divBdr>
        <w:top w:val="none" w:sz="0" w:space="0" w:color="auto"/>
        <w:left w:val="none" w:sz="0" w:space="0" w:color="auto"/>
        <w:bottom w:val="none" w:sz="0" w:space="0" w:color="auto"/>
        <w:right w:val="none" w:sz="0" w:space="0" w:color="auto"/>
      </w:divBdr>
    </w:div>
    <w:div w:id="1058361182">
      <w:bodyDiv w:val="1"/>
      <w:marLeft w:val="0"/>
      <w:marRight w:val="0"/>
      <w:marTop w:val="0"/>
      <w:marBottom w:val="0"/>
      <w:divBdr>
        <w:top w:val="none" w:sz="0" w:space="0" w:color="auto"/>
        <w:left w:val="none" w:sz="0" w:space="0" w:color="auto"/>
        <w:bottom w:val="none" w:sz="0" w:space="0" w:color="auto"/>
        <w:right w:val="none" w:sz="0" w:space="0" w:color="auto"/>
      </w:divBdr>
    </w:div>
    <w:div w:id="1150293255">
      <w:bodyDiv w:val="1"/>
      <w:marLeft w:val="0"/>
      <w:marRight w:val="0"/>
      <w:marTop w:val="0"/>
      <w:marBottom w:val="0"/>
      <w:divBdr>
        <w:top w:val="none" w:sz="0" w:space="0" w:color="auto"/>
        <w:left w:val="none" w:sz="0" w:space="0" w:color="auto"/>
        <w:bottom w:val="none" w:sz="0" w:space="0" w:color="auto"/>
        <w:right w:val="none" w:sz="0" w:space="0" w:color="auto"/>
      </w:divBdr>
      <w:divsChild>
        <w:div w:id="1879196443">
          <w:marLeft w:val="0"/>
          <w:marRight w:val="0"/>
          <w:marTop w:val="0"/>
          <w:marBottom w:val="0"/>
          <w:divBdr>
            <w:top w:val="none" w:sz="0" w:space="0" w:color="auto"/>
            <w:left w:val="none" w:sz="0" w:space="0" w:color="auto"/>
            <w:bottom w:val="none" w:sz="0" w:space="0" w:color="auto"/>
            <w:right w:val="none" w:sz="0" w:space="0" w:color="auto"/>
          </w:divBdr>
        </w:div>
        <w:div w:id="1819227170">
          <w:marLeft w:val="0"/>
          <w:marRight w:val="0"/>
          <w:marTop w:val="0"/>
          <w:marBottom w:val="0"/>
          <w:divBdr>
            <w:top w:val="none" w:sz="0" w:space="0" w:color="auto"/>
            <w:left w:val="none" w:sz="0" w:space="0" w:color="auto"/>
            <w:bottom w:val="none" w:sz="0" w:space="0" w:color="auto"/>
            <w:right w:val="none" w:sz="0" w:space="0" w:color="auto"/>
          </w:divBdr>
        </w:div>
        <w:div w:id="157383287">
          <w:marLeft w:val="0"/>
          <w:marRight w:val="0"/>
          <w:marTop w:val="0"/>
          <w:marBottom w:val="0"/>
          <w:divBdr>
            <w:top w:val="none" w:sz="0" w:space="0" w:color="auto"/>
            <w:left w:val="none" w:sz="0" w:space="0" w:color="auto"/>
            <w:bottom w:val="none" w:sz="0" w:space="0" w:color="auto"/>
            <w:right w:val="none" w:sz="0" w:space="0" w:color="auto"/>
          </w:divBdr>
        </w:div>
        <w:div w:id="1538814537">
          <w:marLeft w:val="0"/>
          <w:marRight w:val="0"/>
          <w:marTop w:val="0"/>
          <w:marBottom w:val="0"/>
          <w:divBdr>
            <w:top w:val="none" w:sz="0" w:space="0" w:color="auto"/>
            <w:left w:val="none" w:sz="0" w:space="0" w:color="auto"/>
            <w:bottom w:val="none" w:sz="0" w:space="0" w:color="auto"/>
            <w:right w:val="none" w:sz="0" w:space="0" w:color="auto"/>
          </w:divBdr>
        </w:div>
        <w:div w:id="326641757">
          <w:marLeft w:val="0"/>
          <w:marRight w:val="0"/>
          <w:marTop w:val="0"/>
          <w:marBottom w:val="0"/>
          <w:divBdr>
            <w:top w:val="none" w:sz="0" w:space="0" w:color="auto"/>
            <w:left w:val="none" w:sz="0" w:space="0" w:color="auto"/>
            <w:bottom w:val="none" w:sz="0" w:space="0" w:color="auto"/>
            <w:right w:val="none" w:sz="0" w:space="0" w:color="auto"/>
          </w:divBdr>
        </w:div>
        <w:div w:id="507603304">
          <w:marLeft w:val="0"/>
          <w:marRight w:val="0"/>
          <w:marTop w:val="0"/>
          <w:marBottom w:val="0"/>
          <w:divBdr>
            <w:top w:val="none" w:sz="0" w:space="0" w:color="auto"/>
            <w:left w:val="none" w:sz="0" w:space="0" w:color="auto"/>
            <w:bottom w:val="none" w:sz="0" w:space="0" w:color="auto"/>
            <w:right w:val="none" w:sz="0" w:space="0" w:color="auto"/>
          </w:divBdr>
        </w:div>
        <w:div w:id="1910075508">
          <w:marLeft w:val="0"/>
          <w:marRight w:val="0"/>
          <w:marTop w:val="0"/>
          <w:marBottom w:val="0"/>
          <w:divBdr>
            <w:top w:val="none" w:sz="0" w:space="0" w:color="auto"/>
            <w:left w:val="none" w:sz="0" w:space="0" w:color="auto"/>
            <w:bottom w:val="none" w:sz="0" w:space="0" w:color="auto"/>
            <w:right w:val="none" w:sz="0" w:space="0" w:color="auto"/>
          </w:divBdr>
        </w:div>
      </w:divsChild>
    </w:div>
    <w:div w:id="1550652227">
      <w:bodyDiv w:val="1"/>
      <w:marLeft w:val="0"/>
      <w:marRight w:val="0"/>
      <w:marTop w:val="0"/>
      <w:marBottom w:val="0"/>
      <w:divBdr>
        <w:top w:val="none" w:sz="0" w:space="0" w:color="auto"/>
        <w:left w:val="none" w:sz="0" w:space="0" w:color="auto"/>
        <w:bottom w:val="none" w:sz="0" w:space="0" w:color="auto"/>
        <w:right w:val="none" w:sz="0" w:space="0" w:color="auto"/>
      </w:divBdr>
    </w:div>
    <w:div w:id="1578781571">
      <w:bodyDiv w:val="1"/>
      <w:marLeft w:val="0"/>
      <w:marRight w:val="0"/>
      <w:marTop w:val="0"/>
      <w:marBottom w:val="0"/>
      <w:divBdr>
        <w:top w:val="none" w:sz="0" w:space="0" w:color="auto"/>
        <w:left w:val="none" w:sz="0" w:space="0" w:color="auto"/>
        <w:bottom w:val="none" w:sz="0" w:space="0" w:color="auto"/>
        <w:right w:val="none" w:sz="0" w:space="0" w:color="auto"/>
      </w:divBdr>
    </w:div>
    <w:div w:id="1647969410">
      <w:bodyDiv w:val="1"/>
      <w:marLeft w:val="0"/>
      <w:marRight w:val="0"/>
      <w:marTop w:val="0"/>
      <w:marBottom w:val="0"/>
      <w:divBdr>
        <w:top w:val="none" w:sz="0" w:space="0" w:color="auto"/>
        <w:left w:val="none" w:sz="0" w:space="0" w:color="auto"/>
        <w:bottom w:val="none" w:sz="0" w:space="0" w:color="auto"/>
        <w:right w:val="none" w:sz="0" w:space="0" w:color="auto"/>
      </w:divBdr>
    </w:div>
    <w:div w:id="1671444895">
      <w:bodyDiv w:val="1"/>
      <w:marLeft w:val="0"/>
      <w:marRight w:val="0"/>
      <w:marTop w:val="0"/>
      <w:marBottom w:val="0"/>
      <w:divBdr>
        <w:top w:val="none" w:sz="0" w:space="0" w:color="auto"/>
        <w:left w:val="none" w:sz="0" w:space="0" w:color="auto"/>
        <w:bottom w:val="none" w:sz="0" w:space="0" w:color="auto"/>
        <w:right w:val="none" w:sz="0" w:space="0" w:color="auto"/>
      </w:divBdr>
    </w:div>
    <w:div w:id="1784306610">
      <w:bodyDiv w:val="1"/>
      <w:marLeft w:val="0"/>
      <w:marRight w:val="0"/>
      <w:marTop w:val="0"/>
      <w:marBottom w:val="0"/>
      <w:divBdr>
        <w:top w:val="none" w:sz="0" w:space="0" w:color="auto"/>
        <w:left w:val="none" w:sz="0" w:space="0" w:color="auto"/>
        <w:bottom w:val="none" w:sz="0" w:space="0" w:color="auto"/>
        <w:right w:val="none" w:sz="0" w:space="0" w:color="auto"/>
      </w:divBdr>
    </w:div>
    <w:div w:id="1861238178">
      <w:bodyDiv w:val="1"/>
      <w:marLeft w:val="0"/>
      <w:marRight w:val="0"/>
      <w:marTop w:val="0"/>
      <w:marBottom w:val="0"/>
      <w:divBdr>
        <w:top w:val="none" w:sz="0" w:space="0" w:color="auto"/>
        <w:left w:val="none" w:sz="0" w:space="0" w:color="auto"/>
        <w:bottom w:val="none" w:sz="0" w:space="0" w:color="auto"/>
        <w:right w:val="none" w:sz="0" w:space="0" w:color="auto"/>
      </w:divBdr>
    </w:div>
    <w:div w:id="1913999632">
      <w:bodyDiv w:val="1"/>
      <w:marLeft w:val="0"/>
      <w:marRight w:val="0"/>
      <w:marTop w:val="0"/>
      <w:marBottom w:val="0"/>
      <w:divBdr>
        <w:top w:val="none" w:sz="0" w:space="0" w:color="auto"/>
        <w:left w:val="none" w:sz="0" w:space="0" w:color="auto"/>
        <w:bottom w:val="none" w:sz="0" w:space="0" w:color="auto"/>
        <w:right w:val="none" w:sz="0" w:space="0" w:color="auto"/>
      </w:divBdr>
      <w:divsChild>
        <w:div w:id="443430563">
          <w:marLeft w:val="0"/>
          <w:marRight w:val="0"/>
          <w:marTop w:val="0"/>
          <w:marBottom w:val="0"/>
          <w:divBdr>
            <w:top w:val="none" w:sz="0" w:space="0" w:color="auto"/>
            <w:left w:val="none" w:sz="0" w:space="0" w:color="auto"/>
            <w:bottom w:val="none" w:sz="0" w:space="0" w:color="auto"/>
            <w:right w:val="none" w:sz="0" w:space="0" w:color="auto"/>
          </w:divBdr>
        </w:div>
        <w:div w:id="788083602">
          <w:marLeft w:val="0"/>
          <w:marRight w:val="0"/>
          <w:marTop w:val="0"/>
          <w:marBottom w:val="0"/>
          <w:divBdr>
            <w:top w:val="none" w:sz="0" w:space="0" w:color="auto"/>
            <w:left w:val="none" w:sz="0" w:space="0" w:color="auto"/>
            <w:bottom w:val="none" w:sz="0" w:space="0" w:color="auto"/>
            <w:right w:val="none" w:sz="0" w:space="0" w:color="auto"/>
          </w:divBdr>
        </w:div>
      </w:divsChild>
    </w:div>
    <w:div w:id="19211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dianlabour.ca/news-" TargetMode="External"/><Relationship Id="rId13" Type="http://schemas.openxmlformats.org/officeDocument/2006/relationships/hyperlink" Target="http://www.theglobeandmail.com/news/british-" TargetMode="External"/><Relationship Id="rId18" Type="http://schemas.openxmlformats.org/officeDocument/2006/relationships/hyperlink" Target="http://www.ufcw.ca/index.php?option=com_content&amp;view=article&amp;id=51&amp;Itemid=90&amp;lang=e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4.hrsdc.gc.ca/.3ndic.1t.4r@-eng.jsp?iid=17" TargetMode="External"/><Relationship Id="rId17" Type="http://schemas.openxmlformats.org/officeDocument/2006/relationships/hyperlink" Target="http://www.ufcw.ca/index.php?option=com_content&amp;view=article&amp;id=2003&amp;Itemid=245&amp;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fcw.ca/index.php?option=com_content&amp;view=article&amp;id=683&amp;catid=5&amp;Itemid=99&amp;lang=en" TargetMode="External"/><Relationship Id="rId20" Type="http://schemas.openxmlformats.org/officeDocument/2006/relationships/hyperlink" Target="http://wwac.ca/sweatshop-campaig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rku.ca/ddoorey/lawblog/?p=52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rkdalelegal.org/index.php?option=com_content&amp;view=article&amp;id=53&amp;Itemid=41" TargetMode="External"/><Relationship Id="rId23" Type="http://schemas.openxmlformats.org/officeDocument/2006/relationships/footer" Target="footer2.xml"/><Relationship Id="rId10" Type="http://schemas.openxmlformats.org/officeDocument/2006/relationships/hyperlink" Target="http://www.cbc.ca/news/canada/british-columbia/story/2013/01/28/bc-miners-sent-back-" TargetMode="External"/><Relationship Id="rId19" Type="http://schemas.openxmlformats.org/officeDocument/2006/relationships/hyperlink" Target="http://www.ufcw.ca/index.php?option=com_content&amp;view=article&amp;id=59&amp;Itemid=92&amp;" TargetMode="External"/><Relationship Id="rId4" Type="http://schemas.openxmlformats.org/officeDocument/2006/relationships/settings" Target="settings.xml"/><Relationship Id="rId9" Type="http://schemas.openxmlformats.org/officeDocument/2006/relationships/hyperlink" Target="http://www.labour-reporter.com/articleview/13773-unions-targeting-precarious-workers-as-they-retool-lewenza" TargetMode="External"/><Relationship Id="rId14" Type="http://schemas.openxmlformats.org/officeDocument/2006/relationships/hyperlink" Target="http://ofl.ca/index.php/about/of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reenenterprise.net/torontogeooffice" TargetMode="External"/><Relationship Id="rId13" Type="http://schemas.openxmlformats.org/officeDocument/2006/relationships/hyperlink" Target="http://toronto.nooneisillegal.org/" TargetMode="External"/><Relationship Id="rId18" Type="http://schemas.openxmlformats.org/officeDocument/2006/relationships/hyperlink" Target="http://www.torontoenvironment.org/" TargetMode="External"/><Relationship Id="rId3" Type="http://schemas.openxmlformats.org/officeDocument/2006/relationships/hyperlink" Target="http://www.cfs-fcee.ca/html/english/home/index.php" TargetMode="External"/><Relationship Id="rId21" Type="http://schemas.openxmlformats.org/officeDocument/2006/relationships/hyperlink" Target="http://www.ufcw.ca/" TargetMode="External"/><Relationship Id="rId7" Type="http://schemas.openxmlformats.org/officeDocument/2006/relationships/hyperlink" Target="http://www.canadians.org/" TargetMode="External"/><Relationship Id="rId12" Type="http://schemas.openxmlformats.org/officeDocument/2006/relationships/hyperlink" Target="http://migrante.ca/" TargetMode="External"/><Relationship Id="rId17" Type="http://schemas.openxmlformats.org/officeDocument/2006/relationships/hyperlink" Target="http://www.labourcouncil.ca/" TargetMode="External"/><Relationship Id="rId2" Type="http://schemas.openxmlformats.org/officeDocument/2006/relationships/hyperlink" Target="http://caw.ca/" TargetMode="External"/><Relationship Id="rId16" Type="http://schemas.openxmlformats.org/officeDocument/2006/relationships/hyperlink" Target="http://www.seiu.ca/" TargetMode="External"/><Relationship Id="rId20" Type="http://schemas.openxmlformats.org/officeDocument/2006/relationships/hyperlink" Target="http://www.uniteherelocal75.org/" TargetMode="External"/><Relationship Id="rId1" Type="http://schemas.openxmlformats.org/officeDocument/2006/relationships/hyperlink" Target="http://www.acorncanada.org/" TargetMode="External"/><Relationship Id="rId6" Type="http://schemas.openxmlformats.org/officeDocument/2006/relationships/hyperlink" Target="http://cupe.ca/" TargetMode="External"/><Relationship Id="rId11" Type="http://schemas.openxmlformats.org/officeDocument/2006/relationships/hyperlink" Target="http://www.laboureducation.org/" TargetMode="External"/><Relationship Id="rId24" Type="http://schemas.openxmlformats.org/officeDocument/2006/relationships/hyperlink" Target="http://www.bclaws.ca/EPLibraries/bclaws_new/document/ID/freeside/00_96210_01" TargetMode="External"/><Relationship Id="rId5" Type="http://schemas.openxmlformats.org/officeDocument/2006/relationships/hyperlink" Target="http://www.canadiantamilcongress.ca/" TargetMode="External"/><Relationship Id="rId15" Type="http://schemas.openxmlformats.org/officeDocument/2006/relationships/hyperlink" Target="http://www.agincourtcommunityservices.com/community-engagement/scan.php" TargetMode="External"/><Relationship Id="rId23" Type="http://schemas.openxmlformats.org/officeDocument/2006/relationships/hyperlink" Target="http://www.workersactioncentre.org/" TargetMode="External"/><Relationship Id="rId10" Type="http://schemas.openxmlformats.org/officeDocument/2006/relationships/hyperlink" Target="http://www.labourcommunityservices.ca/" TargetMode="External"/><Relationship Id="rId19" Type="http://schemas.openxmlformats.org/officeDocument/2006/relationships/hyperlink" Target="http://www.workforceinnovation.ca/" TargetMode="External"/><Relationship Id="rId4" Type="http://schemas.openxmlformats.org/officeDocument/2006/relationships/hyperlink" Target="http://www.canadianlabour.ca/ontario-region" TargetMode="External"/><Relationship Id="rId9" Type="http://schemas.openxmlformats.org/officeDocument/2006/relationships/hyperlink" Target="http://jcaontario.org/" TargetMode="External"/><Relationship Id="rId14" Type="http://schemas.openxmlformats.org/officeDocument/2006/relationships/hyperlink" Target="http://opseu.org/" TargetMode="External"/><Relationship Id="rId22" Type="http://schemas.openxmlformats.org/officeDocument/2006/relationships/hyperlink" Target="http://www.usw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8868</Words>
  <Characters>50550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Sarah Kolterman</cp:lastModifiedBy>
  <cp:revision>2</cp:revision>
  <cp:lastPrinted>2013-05-05T18:05:00Z</cp:lastPrinted>
  <dcterms:created xsi:type="dcterms:W3CDTF">2014-07-24T23:11:00Z</dcterms:created>
  <dcterms:modified xsi:type="dcterms:W3CDTF">2014-07-24T23:11:00Z</dcterms:modified>
</cp:coreProperties>
</file>