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38A0C" w14:textId="77777777" w:rsidR="00510591" w:rsidRDefault="00A04604">
      <w:pPr>
        <w:jc w:val="center"/>
        <w:rPr>
          <w:rFonts w:ascii="Karbon Regular" w:eastAsia="Karbon Regular" w:hAnsi="Karbon Regular" w:cs="Karbon Regular"/>
        </w:rPr>
      </w:pPr>
      <w:r>
        <w:rPr>
          <w:rFonts w:ascii="Karbon Regular" w:eastAsia="Karbon Regular" w:hAnsi="Karbon Regular" w:cs="Karbon Regular"/>
          <w:noProof/>
        </w:rPr>
        <w:drawing>
          <wp:inline distT="0" distB="0" distL="0" distR="0" wp14:anchorId="60D2824E" wp14:editId="06DDC1DB">
            <wp:extent cx="3560071" cy="53035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60071" cy="530353"/>
                    </a:xfrm>
                    <a:prstGeom prst="rect">
                      <a:avLst/>
                    </a:prstGeom>
                    <a:ln/>
                  </pic:spPr>
                </pic:pic>
              </a:graphicData>
            </a:graphic>
          </wp:inline>
        </w:drawing>
      </w:r>
    </w:p>
    <w:p w14:paraId="4803A9A1" w14:textId="77777777" w:rsidR="00510591" w:rsidRDefault="00A04604">
      <w:pPr>
        <w:jc w:val="center"/>
        <w:rPr>
          <w:rFonts w:ascii="Karbon Regular" w:eastAsia="Karbon Regular" w:hAnsi="Karbon Regular" w:cs="Karbon Regular"/>
          <w:b/>
          <w:sz w:val="36"/>
          <w:szCs w:val="36"/>
        </w:rPr>
      </w:pPr>
      <w:bookmarkStart w:id="0" w:name="_heading=h.gjdgxs" w:colFirst="0" w:colLast="0"/>
      <w:bookmarkEnd w:id="0"/>
      <w:r>
        <w:rPr>
          <w:rFonts w:ascii="Karbon Regular" w:eastAsia="Karbon Regular" w:hAnsi="Karbon Regular" w:cs="Karbon Regular"/>
          <w:b/>
          <w:sz w:val="36"/>
          <w:szCs w:val="36"/>
        </w:rPr>
        <w:t xml:space="preserve">Economic Hardship, Food Security and Financial Aid Resources </w:t>
      </w:r>
    </w:p>
    <w:p w14:paraId="4F8F52F7" w14:textId="77777777" w:rsidR="00510591" w:rsidRDefault="00510591">
      <w:pPr>
        <w:rPr>
          <w:rFonts w:ascii="Karbon Regular" w:eastAsia="Karbon Regular" w:hAnsi="Karbon Regular" w:cs="Karbon Regular"/>
        </w:rPr>
      </w:pPr>
    </w:p>
    <w:p w14:paraId="486EA087" w14:textId="77777777" w:rsidR="00510591" w:rsidRDefault="00510591">
      <w:pPr>
        <w:rPr>
          <w:rFonts w:ascii="Karbon Regular" w:eastAsia="Karbon Regular" w:hAnsi="Karbon Regular" w:cs="Karbon Regular"/>
        </w:rPr>
      </w:pPr>
    </w:p>
    <w:p w14:paraId="571129DE" w14:textId="77777777" w:rsidR="00510591" w:rsidRPr="006F4C80" w:rsidRDefault="00A04604" w:rsidP="006F4C80">
      <w:pPr>
        <w:rPr>
          <w:rFonts w:ascii="Arial" w:eastAsia="Verdana" w:hAnsi="Arial" w:cs="Arial"/>
          <w:b/>
        </w:rPr>
      </w:pPr>
      <w:r w:rsidRPr="006F4C80">
        <w:rPr>
          <w:rFonts w:ascii="Arial" w:eastAsia="Verdana" w:hAnsi="Arial" w:cs="Arial"/>
          <w:b/>
        </w:rPr>
        <w:t>Loss of Wages</w:t>
      </w:r>
    </w:p>
    <w:p w14:paraId="488006C9" w14:textId="0A396310" w:rsidR="00C37AF6" w:rsidRPr="00E27E35" w:rsidRDefault="00A04604" w:rsidP="00C37AF6">
      <w:pPr>
        <w:ind w:left="270"/>
        <w:rPr>
          <w:rFonts w:ascii="Arial" w:eastAsia="Verdana" w:hAnsi="Arial" w:cs="Arial"/>
          <w:color w:val="000000"/>
          <w:highlight w:val="yellow"/>
        </w:rPr>
      </w:pPr>
      <w:r w:rsidRPr="00E27E35">
        <w:rPr>
          <w:rFonts w:ascii="Arial" w:eastAsia="Verdana" w:hAnsi="Arial" w:cs="Arial"/>
          <w:highlight w:val="yellow"/>
        </w:rPr>
        <w:t xml:space="preserve">If you are a student impacted by the </w:t>
      </w:r>
      <w:r w:rsidRPr="00E27E35">
        <w:rPr>
          <w:rFonts w:ascii="Arial" w:eastAsia="Verdana" w:hAnsi="Arial" w:cs="Arial"/>
          <w:b/>
          <w:highlight w:val="yellow"/>
        </w:rPr>
        <w:t xml:space="preserve">Coronavirus (COVID-19) </w:t>
      </w:r>
      <w:r w:rsidRPr="00E27E35">
        <w:rPr>
          <w:rFonts w:ascii="Arial" w:eastAsia="Verdana" w:hAnsi="Arial" w:cs="Arial"/>
          <w:highlight w:val="yellow"/>
        </w:rPr>
        <w:t xml:space="preserve">and are experiencing a financial hardship due to a loss of wages, please </w:t>
      </w:r>
      <w:hyperlink r:id="rId6" w:history="1">
        <w:r w:rsidRPr="00E27E35">
          <w:rPr>
            <w:rStyle w:val="Hyperlink"/>
            <w:rFonts w:ascii="Arial" w:eastAsia="Verdana" w:hAnsi="Arial" w:cs="Arial"/>
            <w:highlight w:val="yellow"/>
          </w:rPr>
          <w:t>clic</w:t>
        </w:r>
        <w:r w:rsidR="00C37AF6" w:rsidRPr="00E27E35">
          <w:rPr>
            <w:rStyle w:val="Hyperlink"/>
            <w:rFonts w:ascii="Arial" w:eastAsia="Verdana" w:hAnsi="Arial" w:cs="Arial"/>
            <w:highlight w:val="yellow"/>
          </w:rPr>
          <w:t>k here</w:t>
        </w:r>
      </w:hyperlink>
      <w:bookmarkStart w:id="1" w:name="_GoBack"/>
      <w:bookmarkEnd w:id="1"/>
      <w:r w:rsidR="00C37AF6" w:rsidRPr="00E27E35">
        <w:rPr>
          <w:rFonts w:ascii="Arial" w:eastAsia="Verdana" w:hAnsi="Arial" w:cs="Arial"/>
          <w:highlight w:val="yellow"/>
        </w:rPr>
        <w:t xml:space="preserve">. </w:t>
      </w:r>
    </w:p>
    <w:p w14:paraId="72911E64" w14:textId="77777777" w:rsidR="00510591" w:rsidRDefault="00A04604" w:rsidP="00C37AF6">
      <w:pPr>
        <w:pBdr>
          <w:top w:val="nil"/>
          <w:left w:val="nil"/>
          <w:bottom w:val="nil"/>
          <w:right w:val="nil"/>
          <w:between w:val="nil"/>
        </w:pBdr>
        <w:ind w:left="270"/>
        <w:rPr>
          <w:rFonts w:ascii="Arial" w:eastAsia="Verdana" w:hAnsi="Arial" w:cs="Arial"/>
          <w:color w:val="0000FF"/>
          <w:u w:val="single"/>
        </w:rPr>
      </w:pPr>
      <w:r w:rsidRPr="00E27E35">
        <w:rPr>
          <w:rFonts w:ascii="Arial" w:eastAsia="Verdana" w:hAnsi="Arial" w:cs="Arial"/>
          <w:color w:val="000000"/>
          <w:highlight w:val="yellow"/>
        </w:rPr>
        <w:t>is</w:t>
      </w:r>
      <w:r w:rsidR="00C37AF6" w:rsidRPr="00E27E35">
        <w:rPr>
          <w:rFonts w:ascii="Arial" w:eastAsia="Verdana" w:hAnsi="Arial" w:cs="Arial"/>
          <w:color w:val="000000"/>
          <w:highlight w:val="yellow"/>
        </w:rPr>
        <w:t xml:space="preserve"> a link </w:t>
      </w:r>
      <w:r w:rsidRPr="00E27E35">
        <w:rPr>
          <w:rFonts w:ascii="Arial" w:eastAsia="Verdana" w:hAnsi="Arial" w:cs="Arial"/>
          <w:color w:val="000000"/>
          <w:highlight w:val="yellow"/>
        </w:rPr>
        <w:t xml:space="preserve">to resources for workers in California, including the possibility of applying for unemployment benefits based on job loss or reduced hours due to COVID-19: </w:t>
      </w:r>
      <w:hyperlink r:id="rId7" w:anchor="chart" w:history="1">
        <w:r w:rsidR="00C37AF6" w:rsidRPr="00E27E35">
          <w:rPr>
            <w:rStyle w:val="Hyperlink"/>
            <w:rFonts w:ascii="Arial" w:eastAsia="Verdana" w:hAnsi="Arial" w:cs="Arial"/>
            <w:highlight w:val="yellow"/>
          </w:rPr>
          <w:t>https://www.labor.ca.gov/coronavirus2019/#chart</w:t>
        </w:r>
      </w:hyperlink>
    </w:p>
    <w:p w14:paraId="4447C635" w14:textId="77777777" w:rsidR="006F4C80" w:rsidRPr="006F4C80" w:rsidRDefault="006F4C80" w:rsidP="00C37AF6">
      <w:pPr>
        <w:pBdr>
          <w:top w:val="nil"/>
          <w:left w:val="nil"/>
          <w:bottom w:val="nil"/>
          <w:right w:val="nil"/>
          <w:between w:val="nil"/>
        </w:pBdr>
        <w:ind w:left="270"/>
        <w:rPr>
          <w:rFonts w:ascii="Arial" w:eastAsia="Verdana" w:hAnsi="Arial" w:cs="Arial"/>
          <w:color w:val="000000"/>
        </w:rPr>
      </w:pPr>
    </w:p>
    <w:p w14:paraId="108BBE0B" w14:textId="77777777" w:rsidR="00510591" w:rsidRPr="006F4C80" w:rsidRDefault="00A04604" w:rsidP="006F4C80">
      <w:pPr>
        <w:rPr>
          <w:rFonts w:ascii="Arial" w:eastAsia="Verdana" w:hAnsi="Arial" w:cs="Arial"/>
          <w:b/>
          <w:bCs/>
        </w:rPr>
      </w:pPr>
      <w:r w:rsidRPr="006F4C80">
        <w:rPr>
          <w:rFonts w:ascii="Arial" w:eastAsia="Verdana" w:hAnsi="Arial" w:cs="Arial"/>
          <w:b/>
          <w:bCs/>
        </w:rPr>
        <w:t>Economic Crisis Response Team (ECRT)</w:t>
      </w:r>
    </w:p>
    <w:p w14:paraId="5C0656DB" w14:textId="77777777" w:rsidR="00510591" w:rsidRPr="00E27E35" w:rsidRDefault="00A04604" w:rsidP="00E27E35">
      <w:pPr>
        <w:ind w:left="180"/>
        <w:rPr>
          <w:rFonts w:ascii="Arial" w:hAnsi="Arial" w:cs="Arial"/>
        </w:rPr>
      </w:pPr>
      <w:r w:rsidRPr="00E27E35">
        <w:rPr>
          <w:rFonts w:ascii="Arial" w:eastAsia="Verdana" w:hAnsi="Arial" w:cs="Arial"/>
        </w:rPr>
        <w:t xml:space="preserve">To expedite a response and assessment of your needs, please fill out the Self-Assessment Form </w:t>
      </w:r>
      <w:r w:rsidR="007833A8" w:rsidRPr="00E27E35">
        <w:rPr>
          <w:rFonts w:ascii="Arial" w:eastAsia="Verdana" w:hAnsi="Arial" w:cs="Arial"/>
        </w:rPr>
        <w:t xml:space="preserve">by </w:t>
      </w:r>
      <w:hyperlink r:id="rId8" w:history="1">
        <w:r w:rsidR="007833A8" w:rsidRPr="00E27E35">
          <w:rPr>
            <w:rStyle w:val="Hyperlink"/>
            <w:rFonts w:ascii="Arial" w:eastAsia="Verdana" w:hAnsi="Arial" w:cs="Arial"/>
            <w:b/>
            <w:bCs/>
          </w:rPr>
          <w:t>clicking here</w:t>
        </w:r>
      </w:hyperlink>
      <w:r w:rsidR="00C37AF6" w:rsidRPr="00E27E35">
        <w:rPr>
          <w:rFonts w:ascii="Arial" w:eastAsia="Verdana" w:hAnsi="Arial" w:cs="Arial"/>
        </w:rPr>
        <w:t xml:space="preserve">. </w:t>
      </w:r>
      <w:r w:rsidRPr="00E27E35">
        <w:rPr>
          <w:rFonts w:ascii="Arial" w:eastAsia="Verdana" w:hAnsi="Arial" w:cs="Arial"/>
        </w:rPr>
        <w:t xml:space="preserve">Unfortunately, they do not maintain </w:t>
      </w:r>
      <w:proofErr w:type="gramStart"/>
      <w:r w:rsidRPr="00E27E35">
        <w:rPr>
          <w:rFonts w:ascii="Arial" w:eastAsia="Verdana" w:hAnsi="Arial" w:cs="Arial"/>
        </w:rPr>
        <w:t>24 hour</w:t>
      </w:r>
      <w:proofErr w:type="gramEnd"/>
      <w:r w:rsidRPr="00E27E35">
        <w:rPr>
          <w:rFonts w:ascii="Arial" w:eastAsia="Verdana" w:hAnsi="Arial" w:cs="Arial"/>
        </w:rPr>
        <w:t xml:space="preserve"> access to our communication channels. ECRT will reach out to the student about their inquiry during regular business hours. </w:t>
      </w:r>
      <w:r w:rsidR="00E27E35" w:rsidRPr="00E27E35">
        <w:rPr>
          <w:rFonts w:ascii="Arial" w:hAnsi="Arial" w:cs="Arial"/>
          <w:color w:val="202124"/>
          <w:spacing w:val="3"/>
          <w:shd w:val="clear" w:color="auto" w:fill="FFFFFF"/>
        </w:rPr>
        <w:t xml:space="preserve">If you have an immediate need, please contact the Economic Crisis Response Team (ECRT) for emergency support at </w:t>
      </w:r>
      <w:hyperlink r:id="rId9" w:history="1">
        <w:r w:rsidR="00E27E35" w:rsidRPr="00E27E35">
          <w:rPr>
            <w:rFonts w:ascii="Arial" w:hAnsi="Arial" w:cs="Arial"/>
            <w:color w:val="0000FF"/>
            <w:spacing w:val="3"/>
            <w:u w:val="single"/>
            <w:shd w:val="clear" w:color="auto" w:fill="FFFFFF"/>
          </w:rPr>
          <w:t>ecr@saonet.ucla.edu</w:t>
        </w:r>
      </w:hyperlink>
      <w:r w:rsidR="00E27E35" w:rsidRPr="00E27E35">
        <w:rPr>
          <w:rFonts w:ascii="Arial" w:hAnsi="Arial" w:cs="Arial"/>
          <w:color w:val="202124"/>
          <w:spacing w:val="3"/>
          <w:shd w:val="clear" w:color="auto" w:fill="FFFFFF"/>
        </w:rPr>
        <w:t xml:space="preserve">. </w:t>
      </w:r>
      <w:r w:rsidRPr="00E27E35">
        <w:rPr>
          <w:rFonts w:ascii="Arial" w:eastAsia="Verdana" w:hAnsi="Arial" w:cs="Arial"/>
        </w:rPr>
        <w:t>For life-threatening matters, please call 911 or the University of California Police Department at 310-825-1491.</w:t>
      </w:r>
      <w:r w:rsidR="00F93DEF" w:rsidRPr="00E27E35">
        <w:rPr>
          <w:rFonts w:ascii="Arial" w:eastAsia="Verdana" w:hAnsi="Arial" w:cs="Arial"/>
        </w:rPr>
        <w:t xml:space="preserve"> </w:t>
      </w:r>
    </w:p>
    <w:p w14:paraId="7A3EE580" w14:textId="77777777" w:rsidR="006F4C80" w:rsidRDefault="006F4C80" w:rsidP="006F4C80">
      <w:pPr>
        <w:rPr>
          <w:rFonts w:ascii="Arial" w:eastAsia="Verdana" w:hAnsi="Arial" w:cs="Arial"/>
          <w:b/>
          <w:bCs/>
        </w:rPr>
      </w:pPr>
    </w:p>
    <w:p w14:paraId="59F74673" w14:textId="77777777" w:rsidR="00510591" w:rsidRPr="006F4C80" w:rsidRDefault="006F4C80" w:rsidP="006F4C80">
      <w:pPr>
        <w:rPr>
          <w:rFonts w:ascii="Arial" w:eastAsia="Verdana" w:hAnsi="Arial" w:cs="Arial"/>
          <w:b/>
          <w:bCs/>
        </w:rPr>
      </w:pPr>
      <w:r w:rsidRPr="006F4C80">
        <w:rPr>
          <w:rFonts w:ascii="Arial" w:eastAsia="Verdana" w:hAnsi="Arial" w:cs="Arial"/>
          <w:b/>
          <w:bCs/>
        </w:rPr>
        <w:t>CPO</w:t>
      </w:r>
      <w:r>
        <w:rPr>
          <w:rFonts w:ascii="Arial" w:eastAsia="Verdana" w:hAnsi="Arial" w:cs="Arial"/>
          <w:b/>
          <w:bCs/>
        </w:rPr>
        <w:t xml:space="preserve"> </w:t>
      </w:r>
      <w:r w:rsidR="00A04604" w:rsidRPr="006F4C80">
        <w:rPr>
          <w:rFonts w:ascii="Arial" w:eastAsia="Verdana" w:hAnsi="Arial" w:cs="Arial"/>
          <w:b/>
          <w:bCs/>
        </w:rPr>
        <w:t>Food Closet</w:t>
      </w:r>
    </w:p>
    <w:p w14:paraId="7E5699CB" w14:textId="77777777" w:rsidR="00510591" w:rsidRPr="00E27E35" w:rsidRDefault="00F93DEF" w:rsidP="00E27E35">
      <w:pPr>
        <w:ind w:left="180"/>
        <w:rPr>
          <w:rFonts w:ascii="Arial" w:hAnsi="Arial" w:cs="Arial"/>
        </w:rPr>
      </w:pPr>
      <w:r w:rsidRPr="00F93DEF">
        <w:rPr>
          <w:rFonts w:ascii="Arial" w:hAnsi="Arial" w:cs="Arial"/>
        </w:rPr>
        <w:t>CPO Food Closet have decided to temporarily transition to the CPO Online Food Closet in light of the “Safer at Home” orders by Governor Newsom and Mayor Garcetti. The main resource from the CPO Online Food Closet will be the CPO Basic Needs Gift Card Program. Students who apply are eligible to receive electronic gift cards amounting up to $75 to use at any Ralph’s or Target locations. Due to financial constraints, the program will be limited. Selection will be based on past participation in basic needs services at UCLA.</w:t>
      </w:r>
      <w:r>
        <w:rPr>
          <w:rFonts w:ascii="Arial" w:hAnsi="Arial" w:cs="Arial"/>
        </w:rPr>
        <w:t xml:space="preserve"> To access the CPO Food Closet Program Application Spring 2020, </w:t>
      </w:r>
      <w:hyperlink r:id="rId10" w:history="1">
        <w:r w:rsidRPr="00F93DEF">
          <w:rPr>
            <w:rStyle w:val="Hyperlink"/>
            <w:rFonts w:ascii="Arial" w:hAnsi="Arial" w:cs="Arial"/>
          </w:rPr>
          <w:t>click here</w:t>
        </w:r>
      </w:hyperlink>
      <w:r>
        <w:rPr>
          <w:rFonts w:ascii="Arial" w:hAnsi="Arial" w:cs="Arial"/>
        </w:rPr>
        <w:t>.</w:t>
      </w:r>
      <w:r w:rsidR="00E27E35">
        <w:rPr>
          <w:rFonts w:ascii="Arial" w:hAnsi="Arial" w:cs="Arial"/>
        </w:rPr>
        <w:t xml:space="preserve"> </w:t>
      </w:r>
    </w:p>
    <w:p w14:paraId="5B56EFCA" w14:textId="77777777" w:rsidR="006F4C80" w:rsidRDefault="006F4C80" w:rsidP="006F4C80">
      <w:pPr>
        <w:rPr>
          <w:rFonts w:ascii="Arial" w:eastAsia="Verdana" w:hAnsi="Arial" w:cs="Arial"/>
          <w:b/>
          <w:bCs/>
        </w:rPr>
      </w:pPr>
    </w:p>
    <w:p w14:paraId="3139F9B7" w14:textId="77777777" w:rsidR="00510591" w:rsidRPr="006F4C80" w:rsidRDefault="00A04604" w:rsidP="006F4C80">
      <w:pPr>
        <w:rPr>
          <w:rFonts w:ascii="Arial" w:eastAsia="Verdana" w:hAnsi="Arial" w:cs="Arial"/>
          <w:b/>
          <w:bCs/>
        </w:rPr>
      </w:pPr>
      <w:r w:rsidRPr="006F4C80">
        <w:rPr>
          <w:rFonts w:ascii="Arial" w:eastAsia="Verdana" w:hAnsi="Arial" w:cs="Arial"/>
          <w:b/>
          <w:bCs/>
        </w:rPr>
        <w:t xml:space="preserve">Meal Voucher Program </w:t>
      </w:r>
    </w:p>
    <w:p w14:paraId="182DB973" w14:textId="77777777" w:rsidR="00F93DEF" w:rsidRPr="00F93DEF" w:rsidRDefault="00F93DEF" w:rsidP="00F93DEF">
      <w:pPr>
        <w:ind w:left="180"/>
        <w:rPr>
          <w:rFonts w:ascii="Arial" w:hAnsi="Arial" w:cs="Arial"/>
        </w:rPr>
      </w:pPr>
      <w:r w:rsidRPr="00F93DEF">
        <w:rPr>
          <w:rFonts w:ascii="Arial" w:eastAsia="Verdana" w:hAnsi="Arial" w:cs="Arial"/>
        </w:rPr>
        <w:t>If</w:t>
      </w:r>
      <w:r w:rsidRPr="00F93DEF">
        <w:rPr>
          <w:rFonts w:ascii="Arial" w:hAnsi="Arial" w:cs="Arial"/>
          <w:color w:val="202124"/>
          <w:spacing w:val="3"/>
          <w:shd w:val="clear" w:color="auto" w:fill="FFFFFF"/>
        </w:rPr>
        <w:t xml:space="preserve"> you have an immediate need, please contact the Economic Crisis Response Team (ECRT) for emergency support at </w:t>
      </w:r>
      <w:hyperlink r:id="rId11" w:history="1">
        <w:r w:rsidRPr="00F93DEF">
          <w:rPr>
            <w:rStyle w:val="Hyperlink"/>
            <w:rFonts w:ascii="Arial" w:hAnsi="Arial" w:cs="Arial"/>
            <w:spacing w:val="3"/>
            <w:shd w:val="clear" w:color="auto" w:fill="FFFFFF"/>
          </w:rPr>
          <w:t>ecr@saonet.ucla.edu</w:t>
        </w:r>
      </w:hyperlink>
      <w:r w:rsidRPr="00F93DEF">
        <w:rPr>
          <w:rFonts w:ascii="Arial" w:hAnsi="Arial" w:cs="Arial"/>
          <w:color w:val="202124"/>
          <w:spacing w:val="3"/>
          <w:shd w:val="clear" w:color="auto" w:fill="FFFFFF"/>
        </w:rPr>
        <w:t xml:space="preserve">.  </w:t>
      </w:r>
    </w:p>
    <w:p w14:paraId="2D302DB2" w14:textId="77777777" w:rsidR="006F4C80" w:rsidRDefault="006F4C80" w:rsidP="006F4C80">
      <w:pPr>
        <w:rPr>
          <w:rFonts w:ascii="Arial" w:eastAsia="Verdana" w:hAnsi="Arial" w:cs="Arial"/>
          <w:b/>
          <w:bCs/>
        </w:rPr>
      </w:pPr>
    </w:p>
    <w:p w14:paraId="2C55D2FE" w14:textId="77777777" w:rsidR="00510591" w:rsidRPr="006F4C80" w:rsidRDefault="00A05C40" w:rsidP="006F4C80">
      <w:pPr>
        <w:rPr>
          <w:rFonts w:ascii="Arial" w:eastAsia="Verdana" w:hAnsi="Arial" w:cs="Arial"/>
          <w:b/>
          <w:bCs/>
        </w:rPr>
      </w:pPr>
      <w:r w:rsidRPr="006F4C80">
        <w:rPr>
          <w:rFonts w:ascii="Arial" w:eastAsia="Verdana" w:hAnsi="Arial" w:cs="Arial"/>
          <w:b/>
          <w:bCs/>
        </w:rPr>
        <w:t xml:space="preserve">Bruin Tech Fund Grant </w:t>
      </w:r>
    </w:p>
    <w:p w14:paraId="738C1F21" w14:textId="77777777" w:rsidR="00A05C40" w:rsidRDefault="00A05C40" w:rsidP="006F4C80">
      <w:pPr>
        <w:ind w:left="180"/>
        <w:rPr>
          <w:rFonts w:ascii="Arial" w:eastAsia="Verdana" w:hAnsi="Arial" w:cs="Arial"/>
        </w:rPr>
      </w:pPr>
      <w:r w:rsidRPr="006F4C80">
        <w:rPr>
          <w:rFonts w:ascii="Arial" w:eastAsia="Verdana" w:hAnsi="Arial" w:cs="Arial"/>
        </w:rPr>
        <w:t xml:space="preserve">Grant used to help with technology expenses related to inline courses and exams. For more information, </w:t>
      </w:r>
      <w:hyperlink r:id="rId12" w:history="1">
        <w:r w:rsidRPr="006F4C80">
          <w:rPr>
            <w:rStyle w:val="Hyperlink"/>
            <w:rFonts w:ascii="Arial" w:eastAsia="Verdana" w:hAnsi="Arial" w:cs="Arial"/>
            <w:b/>
            <w:bCs/>
          </w:rPr>
          <w:t>click here</w:t>
        </w:r>
      </w:hyperlink>
      <w:r w:rsidRPr="006F4C80">
        <w:rPr>
          <w:rFonts w:ascii="Arial" w:eastAsia="Verdana" w:hAnsi="Arial" w:cs="Arial"/>
        </w:rPr>
        <w:t xml:space="preserve">. </w:t>
      </w:r>
    </w:p>
    <w:p w14:paraId="6193326B" w14:textId="77777777" w:rsidR="006F4C80" w:rsidRPr="006F4C80" w:rsidRDefault="006F4C80" w:rsidP="006F4C80">
      <w:pPr>
        <w:rPr>
          <w:rFonts w:ascii="Arial" w:eastAsia="Verdana" w:hAnsi="Arial" w:cs="Arial"/>
        </w:rPr>
      </w:pPr>
    </w:p>
    <w:p w14:paraId="67020F68" w14:textId="77777777" w:rsidR="003625B1" w:rsidRPr="006F4C80" w:rsidRDefault="00E27E35">
      <w:pPr>
        <w:rPr>
          <w:rFonts w:ascii="Arial" w:eastAsia="Verdana" w:hAnsi="Arial" w:cs="Arial"/>
          <w:b/>
          <w:iCs/>
          <w:color w:val="1155CC"/>
          <w:u w:val="single"/>
        </w:rPr>
      </w:pPr>
      <w:hyperlink r:id="rId13" w:history="1">
        <w:r w:rsidR="00A05C40" w:rsidRPr="006F4C80">
          <w:rPr>
            <w:rStyle w:val="Hyperlink"/>
            <w:rFonts w:ascii="Arial" w:eastAsia="Verdana" w:hAnsi="Arial" w:cs="Arial"/>
            <w:b/>
            <w:iCs/>
          </w:rPr>
          <w:t xml:space="preserve">Campus </w:t>
        </w:r>
        <w:r w:rsidR="003625B1" w:rsidRPr="006F4C80">
          <w:rPr>
            <w:rStyle w:val="Hyperlink"/>
            <w:rFonts w:ascii="Arial" w:eastAsia="Verdana" w:hAnsi="Arial" w:cs="Arial"/>
            <w:b/>
            <w:iCs/>
          </w:rPr>
          <w:t>Mission Coalition – LA</w:t>
        </w:r>
      </w:hyperlink>
    </w:p>
    <w:p w14:paraId="5515EF22" w14:textId="77777777" w:rsidR="003625B1" w:rsidRPr="006F4C80" w:rsidRDefault="003625B1" w:rsidP="00C37AF6">
      <w:pPr>
        <w:ind w:left="270"/>
        <w:rPr>
          <w:rFonts w:ascii="Arial" w:eastAsia="Verdana" w:hAnsi="Arial" w:cs="Arial"/>
          <w:bCs/>
          <w:iCs/>
        </w:rPr>
      </w:pPr>
      <w:r w:rsidRPr="006F4C80">
        <w:rPr>
          <w:rFonts w:ascii="Arial" w:eastAsia="Verdana" w:hAnsi="Arial" w:cs="Arial"/>
          <w:bCs/>
          <w:iCs/>
        </w:rPr>
        <w:t>Free Uber eats meals for college students in Los Angeles who have limited resources amidst the COVID-19 outbreak.</w:t>
      </w:r>
      <w:r w:rsidR="00A04604" w:rsidRPr="006F4C80">
        <w:rPr>
          <w:rFonts w:ascii="Arial" w:eastAsia="Verdana" w:hAnsi="Arial" w:cs="Arial"/>
          <w:bCs/>
          <w:iCs/>
        </w:rPr>
        <w:t xml:space="preserve"> Contact Rev. Bard Loos if you wish for a meal to be funded for you through Uber Eats. Message </w:t>
      </w:r>
      <w:hyperlink r:id="rId14" w:history="1">
        <w:r w:rsidR="00A04604" w:rsidRPr="006F4C80">
          <w:rPr>
            <w:rStyle w:val="Hyperlink"/>
            <w:rFonts w:ascii="Arial" w:eastAsia="Verdana" w:hAnsi="Arial" w:cs="Arial"/>
            <w:bCs/>
            <w:iCs/>
          </w:rPr>
          <w:t>REV.BART@CMA-LA.COM</w:t>
        </w:r>
      </w:hyperlink>
    </w:p>
    <w:p w14:paraId="4583C9D6" w14:textId="77777777" w:rsidR="003625B1" w:rsidRPr="006F4C80" w:rsidRDefault="003625B1">
      <w:pPr>
        <w:rPr>
          <w:rFonts w:ascii="Arial" w:eastAsia="Verdana" w:hAnsi="Arial" w:cs="Arial"/>
          <w:bCs/>
          <w:iCs/>
        </w:rPr>
      </w:pPr>
    </w:p>
    <w:p w14:paraId="6BE2F274" w14:textId="77777777" w:rsidR="003625B1" w:rsidRPr="006F4C80" w:rsidRDefault="000B3D82">
      <w:pPr>
        <w:rPr>
          <w:rFonts w:ascii="Arial" w:eastAsia="Verdana" w:hAnsi="Arial" w:cs="Arial"/>
          <w:b/>
          <w:iCs/>
        </w:rPr>
      </w:pPr>
      <w:r w:rsidRPr="006F4C80">
        <w:rPr>
          <w:rFonts w:ascii="Arial" w:eastAsia="Verdana" w:hAnsi="Arial" w:cs="Arial"/>
          <w:b/>
          <w:iCs/>
        </w:rPr>
        <w:t xml:space="preserve">580 Café </w:t>
      </w:r>
    </w:p>
    <w:p w14:paraId="7C7C3290" w14:textId="77777777" w:rsidR="000B3D82" w:rsidRPr="006F4C80" w:rsidRDefault="000B3D82" w:rsidP="006F4C80">
      <w:pPr>
        <w:ind w:left="180"/>
        <w:rPr>
          <w:rFonts w:ascii="Arial" w:eastAsia="Verdana" w:hAnsi="Arial" w:cs="Arial"/>
          <w:bCs/>
          <w:iCs/>
        </w:rPr>
      </w:pPr>
      <w:r w:rsidRPr="006F4C80">
        <w:rPr>
          <w:rFonts w:ascii="Arial" w:eastAsia="Verdana" w:hAnsi="Arial" w:cs="Arial"/>
          <w:bCs/>
          <w:iCs/>
        </w:rPr>
        <w:lastRenderedPageBreak/>
        <w:t xml:space="preserve">Safe space for students to break bread &amp; build relationships through food, conversation, study and arts. During COVID-19, 880 </w:t>
      </w:r>
      <w:proofErr w:type="gramStart"/>
      <w:r w:rsidRPr="006F4C80">
        <w:rPr>
          <w:rFonts w:ascii="Arial" w:eastAsia="Verdana" w:hAnsi="Arial" w:cs="Arial"/>
          <w:bCs/>
          <w:iCs/>
        </w:rPr>
        <w:t>café</w:t>
      </w:r>
      <w:proofErr w:type="gramEnd"/>
      <w:r w:rsidRPr="006F4C80">
        <w:rPr>
          <w:rFonts w:ascii="Arial" w:eastAsia="Verdana" w:hAnsi="Arial" w:cs="Arial"/>
          <w:bCs/>
          <w:iCs/>
        </w:rPr>
        <w:t xml:space="preserve"> has transitioned to online options for social connection, study support, and resource sharing. The café also has resources for students needing grocery cards or money for food/utilities. Contact Jeanne Roe Smith at (310)909-4471 or email </w:t>
      </w:r>
      <w:hyperlink r:id="rId15" w:history="1">
        <w:r w:rsidRPr="006F4C80">
          <w:rPr>
            <w:rStyle w:val="Hyperlink"/>
            <w:rFonts w:ascii="Arial" w:eastAsia="Verdana" w:hAnsi="Arial" w:cs="Arial"/>
            <w:bCs/>
            <w:iCs/>
          </w:rPr>
          <w:t>wfsucla@gmail.com</w:t>
        </w:r>
      </w:hyperlink>
      <w:r w:rsidRPr="006F4C80">
        <w:rPr>
          <w:rFonts w:ascii="Arial" w:eastAsia="Verdana" w:hAnsi="Arial" w:cs="Arial"/>
          <w:bCs/>
          <w:iCs/>
        </w:rPr>
        <w:t xml:space="preserve"> for more information.</w:t>
      </w:r>
    </w:p>
    <w:p w14:paraId="43ACCA34" w14:textId="77777777" w:rsidR="00C37AF6" w:rsidRPr="006F4C80" w:rsidRDefault="00C37AF6" w:rsidP="00C37AF6">
      <w:pPr>
        <w:rPr>
          <w:rFonts w:ascii="Arial" w:eastAsia="Verdana" w:hAnsi="Arial" w:cs="Arial"/>
          <w:bCs/>
          <w:iCs/>
        </w:rPr>
      </w:pPr>
    </w:p>
    <w:p w14:paraId="56D60B86" w14:textId="77777777" w:rsidR="00C37AF6" w:rsidRPr="006F4C80" w:rsidRDefault="00C37AF6" w:rsidP="00C37AF6">
      <w:pPr>
        <w:rPr>
          <w:rFonts w:ascii="Arial" w:eastAsia="Verdana" w:hAnsi="Arial" w:cs="Arial"/>
          <w:bCs/>
          <w:iCs/>
        </w:rPr>
      </w:pPr>
      <w:r w:rsidRPr="006F4C80">
        <w:rPr>
          <w:rFonts w:ascii="Arial" w:eastAsia="Verdana" w:hAnsi="Arial" w:cs="Arial"/>
          <w:bCs/>
          <w:iCs/>
        </w:rPr>
        <w:t xml:space="preserve">To read more on basic need resources for UCLA students, </w:t>
      </w:r>
      <w:hyperlink r:id="rId16" w:history="1">
        <w:r w:rsidRPr="006F4C80">
          <w:rPr>
            <w:rStyle w:val="Hyperlink"/>
            <w:rFonts w:ascii="Arial" w:eastAsia="Verdana" w:hAnsi="Arial" w:cs="Arial"/>
            <w:b/>
            <w:iCs/>
          </w:rPr>
          <w:t>click here</w:t>
        </w:r>
      </w:hyperlink>
      <w:r w:rsidRPr="006F4C80">
        <w:rPr>
          <w:rFonts w:ascii="Arial" w:eastAsia="Verdana" w:hAnsi="Arial" w:cs="Arial"/>
          <w:bCs/>
          <w:iCs/>
        </w:rPr>
        <w:t xml:space="preserve">.   </w:t>
      </w:r>
    </w:p>
    <w:p w14:paraId="6C84FD54" w14:textId="77777777" w:rsidR="000B3D82" w:rsidRPr="006F4C80" w:rsidRDefault="000B3D82">
      <w:pPr>
        <w:rPr>
          <w:rFonts w:ascii="Arial" w:eastAsia="Verdana" w:hAnsi="Arial" w:cs="Arial"/>
          <w:bCs/>
          <w:iCs/>
        </w:rPr>
      </w:pPr>
    </w:p>
    <w:p w14:paraId="44F75DB3" w14:textId="77777777" w:rsidR="000B3D82" w:rsidRPr="006F4C80" w:rsidRDefault="000B3D82">
      <w:pPr>
        <w:rPr>
          <w:rFonts w:ascii="Arial" w:eastAsia="Verdana" w:hAnsi="Arial" w:cs="Arial"/>
          <w:bCs/>
          <w:iCs/>
        </w:rPr>
      </w:pPr>
    </w:p>
    <w:sectPr w:rsidR="000B3D82" w:rsidRPr="006F4C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Karbon Regular">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91"/>
    <w:rsid w:val="000B3D82"/>
    <w:rsid w:val="001F657C"/>
    <w:rsid w:val="003625B1"/>
    <w:rsid w:val="00510591"/>
    <w:rsid w:val="005368A1"/>
    <w:rsid w:val="006F4C80"/>
    <w:rsid w:val="007833A8"/>
    <w:rsid w:val="00A04604"/>
    <w:rsid w:val="00A05C40"/>
    <w:rsid w:val="00C37AF6"/>
    <w:rsid w:val="00E27E35"/>
    <w:rsid w:val="00F9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FA98"/>
  <w15:docId w15:val="{B6110C57-1EFE-7C49-A108-F831D3C6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35"/>
    <w:pPr>
      <w:spacing w:line="240" w:lineRule="auto"/>
    </w:pPr>
    <w:rPr>
      <w:lang w:val="en-US"/>
    </w:rPr>
  </w:style>
  <w:style w:type="paragraph" w:styleId="Heading1">
    <w:name w:val="heading 1"/>
    <w:basedOn w:val="Normal"/>
    <w:next w:val="Normal"/>
    <w:uiPriority w:val="9"/>
    <w:qFormat/>
    <w:pPr>
      <w:keepNext/>
      <w:keepLines/>
      <w:spacing w:before="400" w:after="120" w:line="276" w:lineRule="auto"/>
      <w:outlineLvl w:val="0"/>
    </w:pPr>
    <w:rPr>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55F8E"/>
    <w:rPr>
      <w:color w:val="0000FF" w:themeColor="hyperlink"/>
      <w:u w:val="single"/>
    </w:rPr>
  </w:style>
  <w:style w:type="character" w:styleId="UnresolvedMention">
    <w:name w:val="Unresolved Mention"/>
    <w:basedOn w:val="DefaultParagraphFont"/>
    <w:uiPriority w:val="99"/>
    <w:semiHidden/>
    <w:unhideWhenUsed/>
    <w:rsid w:val="00D55F8E"/>
    <w:rPr>
      <w:color w:val="605E5C"/>
      <w:shd w:val="clear" w:color="auto" w:fill="E1DFDD"/>
    </w:rPr>
  </w:style>
  <w:style w:type="paragraph" w:styleId="ListParagraph">
    <w:name w:val="List Paragraph"/>
    <w:basedOn w:val="Normal"/>
    <w:uiPriority w:val="34"/>
    <w:qFormat/>
    <w:rsid w:val="001D606D"/>
    <w:pPr>
      <w:spacing w:line="276" w:lineRule="auto"/>
      <w:ind w:left="720"/>
      <w:contextualSpacing/>
    </w:pPr>
    <w:rPr>
      <w:lang w:val="en"/>
    </w:rPr>
  </w:style>
  <w:style w:type="paragraph" w:styleId="BalloonText">
    <w:name w:val="Balloon Text"/>
    <w:basedOn w:val="Normal"/>
    <w:link w:val="BalloonTextChar"/>
    <w:uiPriority w:val="99"/>
    <w:semiHidden/>
    <w:unhideWhenUsed/>
    <w:rsid w:val="00EF073B"/>
    <w:rPr>
      <w:rFonts w:ascii="Segoe UI" w:hAnsi="Segoe UI" w:cs="Segoe UI"/>
      <w:sz w:val="18"/>
      <w:szCs w:val="18"/>
      <w:lang w:val="en"/>
    </w:rPr>
  </w:style>
  <w:style w:type="character" w:customStyle="1" w:styleId="BalloonTextChar">
    <w:name w:val="Balloon Text Char"/>
    <w:basedOn w:val="DefaultParagraphFont"/>
    <w:link w:val="BalloonText"/>
    <w:uiPriority w:val="99"/>
    <w:semiHidden/>
    <w:rsid w:val="00EF073B"/>
    <w:rPr>
      <w:rFonts w:ascii="Segoe UI" w:hAnsi="Segoe UI" w:cs="Segoe UI"/>
      <w:sz w:val="18"/>
      <w:szCs w:val="18"/>
    </w:rPr>
  </w:style>
  <w:style w:type="character" w:styleId="Strong">
    <w:name w:val="Strong"/>
    <w:basedOn w:val="DefaultParagraphFont"/>
    <w:uiPriority w:val="22"/>
    <w:qFormat/>
    <w:rsid w:val="0078707B"/>
    <w:rPr>
      <w:b/>
      <w:bCs/>
    </w:rPr>
  </w:style>
  <w:style w:type="character" w:styleId="FollowedHyperlink">
    <w:name w:val="FollowedHyperlink"/>
    <w:basedOn w:val="DefaultParagraphFont"/>
    <w:uiPriority w:val="99"/>
    <w:semiHidden/>
    <w:unhideWhenUsed/>
    <w:rsid w:val="0078707B"/>
    <w:rPr>
      <w:color w:val="800080" w:themeColor="followedHyperlink"/>
      <w:u w:val="single"/>
    </w:rPr>
  </w:style>
  <w:style w:type="paragraph" w:styleId="NormalWeb">
    <w:name w:val="Normal (Web)"/>
    <w:basedOn w:val="Normal"/>
    <w:uiPriority w:val="99"/>
    <w:semiHidden/>
    <w:unhideWhenUsed/>
    <w:rsid w:val="00CA3FD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947501">
      <w:bodyDiv w:val="1"/>
      <w:marLeft w:val="0"/>
      <w:marRight w:val="0"/>
      <w:marTop w:val="0"/>
      <w:marBottom w:val="0"/>
      <w:divBdr>
        <w:top w:val="none" w:sz="0" w:space="0" w:color="auto"/>
        <w:left w:val="none" w:sz="0" w:space="0" w:color="auto"/>
        <w:bottom w:val="none" w:sz="0" w:space="0" w:color="auto"/>
        <w:right w:val="none" w:sz="0" w:space="0" w:color="auto"/>
      </w:divBdr>
    </w:div>
    <w:div w:id="1886674742">
      <w:bodyDiv w:val="1"/>
      <w:marLeft w:val="0"/>
      <w:marRight w:val="0"/>
      <w:marTop w:val="0"/>
      <w:marBottom w:val="0"/>
      <w:divBdr>
        <w:top w:val="none" w:sz="0" w:space="0" w:color="auto"/>
        <w:left w:val="none" w:sz="0" w:space="0" w:color="auto"/>
        <w:bottom w:val="none" w:sz="0" w:space="0" w:color="auto"/>
        <w:right w:val="none" w:sz="0" w:space="0" w:color="auto"/>
      </w:divBdr>
    </w:div>
    <w:div w:id="1964262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udentincrisis.ucla.edu/Economic-Crisis-Response" TargetMode="External"/><Relationship Id="rId13" Type="http://schemas.openxmlformats.org/officeDocument/2006/relationships/hyperlink" Target="https://www.facebook.com/photo.php?fbid=10216755332980101&amp;set=a.4053903910385&amp;type=3&amp;thea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bor.ca.gov/coronavirus2019/" TargetMode="External"/><Relationship Id="rId12" Type="http://schemas.openxmlformats.org/officeDocument/2006/relationships/hyperlink" Target="https://www.financialaid.ucla.edu/Portals/84/publications/UCLA%20Bruin%20Communit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AUbLyaeYTLGPY1tnDJTG3ROzXKVY0QvF5oOy9_ZLmKo/edit" TargetMode="External"/><Relationship Id="rId1" Type="http://schemas.openxmlformats.org/officeDocument/2006/relationships/customXml" Target="../customXml/item1.xml"/><Relationship Id="rId6" Type="http://schemas.openxmlformats.org/officeDocument/2006/relationships/hyperlink" Target="https://sa.ucla.edu/Forms/p/t9foL" TargetMode="External"/><Relationship Id="rId11" Type="http://schemas.openxmlformats.org/officeDocument/2006/relationships/hyperlink" Target="mailto:ecr@saonet.ucla.edu" TargetMode="External"/><Relationship Id="rId5" Type="http://schemas.openxmlformats.org/officeDocument/2006/relationships/image" Target="media/image1.png"/><Relationship Id="rId15" Type="http://schemas.openxmlformats.org/officeDocument/2006/relationships/hyperlink" Target="mailto:wfsucla@gmail.com" TargetMode="External"/><Relationship Id="rId10" Type="http://schemas.openxmlformats.org/officeDocument/2006/relationships/hyperlink" Target="https://docs.google.com/forms/d/e/1FAIpQLSfiOxntkcRoJKHSNHnvwD2MoaHo4gvbROsdqG9wN_CSsB4wLg/viewform" TargetMode="External"/><Relationship Id="rId4" Type="http://schemas.openxmlformats.org/officeDocument/2006/relationships/webSettings" Target="webSettings.xml"/><Relationship Id="rId9" Type="http://schemas.openxmlformats.org/officeDocument/2006/relationships/hyperlink" Target="mailto:ecr@saonet.ucla.edu" TargetMode="External"/><Relationship Id="rId14" Type="http://schemas.openxmlformats.org/officeDocument/2006/relationships/hyperlink" Target="mailto:REV.BART@CMA-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6188Qj+Jig0ZCl5XD1kLcPJFCQ==">AMUW2mU1L+0C7uhty49b/ez6vSjM1tVN5wa+ForHfBYJhkkZon9oo7C5i8bmHRaQaoIweI6iJbg7eNo7dtKeJJ4ZCou+qrg5ig0mVsrA1uzxZD0xFQLWlWS1oMKEDO7djHXXv/o4BL/e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Espinoza</dc:creator>
  <cp:lastModifiedBy>Bryanna Sophia Gonzales</cp:lastModifiedBy>
  <cp:revision>2</cp:revision>
  <dcterms:created xsi:type="dcterms:W3CDTF">2020-03-31T20:54:00Z</dcterms:created>
  <dcterms:modified xsi:type="dcterms:W3CDTF">2020-03-31T20:54:00Z</dcterms:modified>
</cp:coreProperties>
</file>